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0BAD23" w14:textId="61C51FC4" w:rsidR="002E390C" w:rsidRDefault="002E390C" w:rsidP="00CD6467">
      <w:pPr>
        <w:jc w:val="center"/>
        <w:rPr>
          <w:rFonts w:ascii="微软雅黑" w:eastAsia="微软雅黑" w:hAnsi="微软雅黑" w:hint="eastAsia"/>
          <w:b/>
          <w:bCs/>
        </w:rPr>
      </w:pPr>
      <w:r w:rsidRPr="00CD6467">
        <w:rPr>
          <w:rFonts w:ascii="微软雅黑" w:eastAsia="微软雅黑" w:hAnsi="微软雅黑" w:hint="eastAsia"/>
          <w:b/>
          <w:bCs/>
        </w:rPr>
        <w:t>2024深圳国际酒店及商业空间博览会</w:t>
      </w:r>
      <w:r w:rsidR="008B045F">
        <w:rPr>
          <w:rFonts w:ascii="微软雅黑" w:eastAsia="微软雅黑" w:hAnsi="微软雅黑" w:hint="eastAsia"/>
          <w:b/>
          <w:bCs/>
        </w:rPr>
        <w:t>12月</w:t>
      </w:r>
      <w:r w:rsidRPr="00CD6467">
        <w:rPr>
          <w:rFonts w:ascii="微软雅黑" w:eastAsia="微软雅黑" w:hAnsi="微软雅黑" w:hint="eastAsia"/>
          <w:b/>
          <w:bCs/>
        </w:rPr>
        <w:t>盛大开幕</w:t>
      </w:r>
    </w:p>
    <w:p w14:paraId="2CF492F4" w14:textId="1F941221" w:rsidR="00702461" w:rsidRPr="00702461" w:rsidRDefault="00702461" w:rsidP="00702461">
      <w:pPr>
        <w:pStyle w:val="a9"/>
        <w:numPr>
          <w:ilvl w:val="0"/>
          <w:numId w:val="1"/>
        </w:numPr>
        <w:jc w:val="center"/>
        <w:rPr>
          <w:rFonts w:ascii="微软雅黑" w:eastAsia="微软雅黑" w:hAnsi="微软雅黑" w:hint="eastAsia"/>
        </w:rPr>
      </w:pPr>
      <w:r w:rsidRPr="00702461">
        <w:rPr>
          <w:rFonts w:ascii="微软雅黑" w:eastAsia="微软雅黑" w:hAnsi="微软雅黑" w:hint="eastAsia"/>
        </w:rPr>
        <w:t>三十载匠心积淀，</w:t>
      </w:r>
      <w:r w:rsidR="005A3D72">
        <w:rPr>
          <w:rFonts w:ascii="微软雅黑" w:eastAsia="微软雅黑" w:hAnsi="微软雅黑" w:hint="eastAsia"/>
        </w:rPr>
        <w:t>开启华南</w:t>
      </w:r>
      <w:r w:rsidRPr="00702461">
        <w:rPr>
          <w:rFonts w:ascii="微软雅黑" w:eastAsia="微软雅黑" w:hAnsi="微软雅黑" w:hint="eastAsia"/>
        </w:rPr>
        <w:t>新视界</w:t>
      </w:r>
    </w:p>
    <w:p w14:paraId="2E64AC86" w14:textId="6E83030D" w:rsidR="002E390C" w:rsidRDefault="002E390C" w:rsidP="00114BD4">
      <w:pPr>
        <w:spacing w:afterLines="50" w:after="156" w:line="480" w:lineRule="exact"/>
        <w:rPr>
          <w:rFonts w:ascii="微软雅黑" w:eastAsia="微软雅黑" w:hAnsi="微软雅黑" w:hint="eastAsia"/>
        </w:rPr>
      </w:pPr>
      <w:r w:rsidRPr="003837DE">
        <w:rPr>
          <w:rFonts w:ascii="微软雅黑" w:eastAsia="微软雅黑" w:hAnsi="微软雅黑" w:hint="eastAsia"/>
        </w:rPr>
        <w:t>深圳，这座始终洋溢着无限活力与创新气息的魅力城市，</w:t>
      </w:r>
      <w:r w:rsidR="00F31A25" w:rsidRPr="00F31A25">
        <w:rPr>
          <w:rFonts w:ascii="微软雅黑" w:eastAsia="微软雅黑" w:hAnsi="微软雅黑" w:hint="eastAsia"/>
        </w:rPr>
        <w:t>正迅速崛起为“国际会展之都”。粤港澳大湾区作为中国开放程度高、且经济活力强的区域之一，</w:t>
      </w:r>
      <w:r w:rsidR="006B6272" w:rsidRPr="006B6272">
        <w:rPr>
          <w:rFonts w:ascii="微软雅黑" w:eastAsia="微软雅黑" w:hAnsi="微软雅黑" w:hint="eastAsia"/>
        </w:rPr>
        <w:t>致力于建成充满活力的世界级城市群、国际科技创新中心、“一带一路”建设的重要支撑、内地与港澳深度合作示范区，以及宜</w:t>
      </w:r>
      <w:proofErr w:type="gramStart"/>
      <w:r w:rsidR="006B6272" w:rsidRPr="006B6272">
        <w:rPr>
          <w:rFonts w:ascii="微软雅黑" w:eastAsia="微软雅黑" w:hAnsi="微软雅黑" w:hint="eastAsia"/>
        </w:rPr>
        <w:t>居宜业宜</w:t>
      </w:r>
      <w:proofErr w:type="gramEnd"/>
      <w:r w:rsidR="006B6272" w:rsidRPr="006B6272">
        <w:rPr>
          <w:rFonts w:ascii="微软雅黑" w:eastAsia="微软雅黑" w:hAnsi="微软雅黑" w:hint="eastAsia"/>
        </w:rPr>
        <w:t>游的优质生活圈</w:t>
      </w:r>
      <w:r w:rsidR="00F31A25" w:rsidRPr="00F31A25">
        <w:rPr>
          <w:rFonts w:ascii="微软雅黑" w:eastAsia="微软雅黑" w:hAnsi="微软雅黑" w:hint="eastAsia"/>
        </w:rPr>
        <w:t>。</w:t>
      </w:r>
      <w:r w:rsidR="006B6272" w:rsidRPr="006B6272">
        <w:rPr>
          <w:rFonts w:ascii="微软雅黑" w:eastAsia="微软雅黑" w:hAnsi="微软雅黑" w:hint="eastAsia"/>
        </w:rPr>
        <w:t>广东省文化和旅游厅组织开展了全省文化和旅游消费促进活动，旨在贯彻落实国家和省关于推动消费持续扩大的决策部署</w:t>
      </w:r>
      <w:r w:rsidR="006B6272">
        <w:rPr>
          <w:rFonts w:ascii="微软雅黑" w:eastAsia="微软雅黑" w:hAnsi="微软雅黑" w:hint="eastAsia"/>
        </w:rPr>
        <w:t>，</w:t>
      </w:r>
      <w:r w:rsidR="006B6272" w:rsidRPr="006B6272">
        <w:rPr>
          <w:rFonts w:ascii="微软雅黑" w:eastAsia="微软雅黑" w:hAnsi="微软雅黑" w:hint="eastAsia"/>
        </w:rPr>
        <w:t>为</w:t>
      </w:r>
      <w:proofErr w:type="gramStart"/>
      <w:r w:rsidR="006B6272" w:rsidRPr="006B6272">
        <w:rPr>
          <w:rFonts w:ascii="微软雅黑" w:eastAsia="微软雅黑" w:hAnsi="微软雅黑" w:hint="eastAsia"/>
        </w:rPr>
        <w:t>酒店文旅市场</w:t>
      </w:r>
      <w:proofErr w:type="gramEnd"/>
      <w:r w:rsidR="006B6272" w:rsidRPr="006B6272">
        <w:rPr>
          <w:rFonts w:ascii="微软雅黑" w:eastAsia="微软雅黑" w:hAnsi="微软雅黑" w:hint="eastAsia"/>
        </w:rPr>
        <w:t>提供了广阔的发展空间。</w:t>
      </w:r>
      <w:r w:rsidR="00F31A25" w:rsidRPr="00F31A25">
        <w:rPr>
          <w:rFonts w:ascii="微软雅黑" w:eastAsia="微软雅黑" w:hAnsi="微软雅黑" w:hint="eastAsia"/>
        </w:rPr>
        <w:t>在此背景下，深圳</w:t>
      </w:r>
      <w:r w:rsidR="006B6272" w:rsidRPr="00F31A25">
        <w:rPr>
          <w:rFonts w:ascii="微软雅黑" w:eastAsia="微软雅黑" w:hAnsi="微软雅黑" w:hint="eastAsia"/>
        </w:rPr>
        <w:t>博华</w:t>
      </w:r>
      <w:r w:rsidR="00F31A25" w:rsidRPr="00F31A25">
        <w:rPr>
          <w:rFonts w:ascii="微软雅黑" w:eastAsia="微软雅黑" w:hAnsi="微软雅黑" w:hint="eastAsia"/>
        </w:rPr>
        <w:t xml:space="preserve">联展-餐饮、酒店、家具、健康、生活方式及加工包装主题展（Connexion </w:t>
      </w:r>
      <w:proofErr w:type="spellStart"/>
      <w:r w:rsidR="00F31A25" w:rsidRPr="00F31A25">
        <w:rPr>
          <w:rFonts w:ascii="微软雅黑" w:eastAsia="微软雅黑" w:hAnsi="微软雅黑" w:hint="eastAsia"/>
        </w:rPr>
        <w:t>ShenZhen</w:t>
      </w:r>
      <w:proofErr w:type="spellEnd"/>
      <w:r w:rsidR="00F31A25" w:rsidRPr="00F31A25">
        <w:rPr>
          <w:rFonts w:ascii="微软雅黑" w:eastAsia="微软雅黑" w:hAnsi="微软雅黑" w:hint="eastAsia"/>
        </w:rPr>
        <w:t>），在去年首届展会成功举办的基础上，</w:t>
      </w:r>
      <w:r w:rsidR="00F31A25">
        <w:rPr>
          <w:rFonts w:ascii="微软雅黑" w:eastAsia="微软雅黑" w:hAnsi="微软雅黑" w:hint="eastAsia"/>
        </w:rPr>
        <w:t>再</w:t>
      </w:r>
      <w:r w:rsidR="005A3D72">
        <w:rPr>
          <w:rFonts w:ascii="微软雅黑" w:eastAsia="微软雅黑" w:hAnsi="微软雅黑" w:hint="eastAsia"/>
        </w:rPr>
        <w:t>征</w:t>
      </w:r>
      <w:r w:rsidR="00F31A25">
        <w:rPr>
          <w:rFonts w:ascii="微软雅黑" w:eastAsia="微软雅黑" w:hAnsi="微软雅黑" w:hint="eastAsia"/>
        </w:rPr>
        <w:t>华南市场</w:t>
      </w:r>
      <w:r w:rsidRPr="003837DE">
        <w:rPr>
          <w:rFonts w:ascii="微软雅黑" w:eastAsia="微软雅黑" w:hAnsi="微软雅黑" w:hint="eastAsia"/>
        </w:rPr>
        <w:t>。</w:t>
      </w:r>
      <w:r w:rsidR="005A3D72">
        <w:rPr>
          <w:rFonts w:ascii="微软雅黑" w:eastAsia="微软雅黑" w:hAnsi="微软雅黑" w:hint="eastAsia"/>
        </w:rPr>
        <w:t>联展</w:t>
      </w:r>
      <w:r w:rsidR="00F31A25">
        <w:rPr>
          <w:rFonts w:ascii="微软雅黑" w:eastAsia="微软雅黑" w:hAnsi="微软雅黑" w:hint="eastAsia"/>
        </w:rPr>
        <w:t>旗下</w:t>
      </w:r>
      <w:r w:rsidR="00344212">
        <w:rPr>
          <w:rFonts w:ascii="微软雅黑" w:eastAsia="微软雅黑" w:hAnsi="微软雅黑" w:hint="eastAsia"/>
        </w:rPr>
        <w:t>【</w:t>
      </w:r>
      <w:r w:rsidR="00F31A25">
        <w:rPr>
          <w:rFonts w:ascii="微软雅黑" w:eastAsia="微软雅黑" w:hAnsi="微软雅黑" w:hint="eastAsia"/>
        </w:rPr>
        <w:t>深圳国际酒店及商业空间博览会</w:t>
      </w:r>
      <w:r w:rsidR="00344212">
        <w:rPr>
          <w:rFonts w:ascii="微软雅黑" w:eastAsia="微软雅黑" w:hAnsi="微软雅黑" w:hint="eastAsia"/>
        </w:rPr>
        <w:t>】</w:t>
      </w:r>
      <w:r w:rsidR="00F31A25">
        <w:rPr>
          <w:rFonts w:ascii="微软雅黑" w:eastAsia="微软雅黑" w:hAnsi="微软雅黑" w:hint="eastAsia"/>
        </w:rPr>
        <w:t>，</w:t>
      </w:r>
      <w:r w:rsidR="00702461">
        <w:rPr>
          <w:rFonts w:ascii="微软雅黑" w:eastAsia="微软雅黑" w:hAnsi="微软雅黑" w:hint="eastAsia"/>
        </w:rPr>
        <w:t>整合三十年行业资源积累，</w:t>
      </w:r>
      <w:r w:rsidRPr="003837DE">
        <w:rPr>
          <w:rFonts w:ascii="微软雅黑" w:eastAsia="微软雅黑" w:hAnsi="微软雅黑" w:hint="eastAsia"/>
        </w:rPr>
        <w:t>于2024年12月12日至14日在深圳国际会展中心（宝安新馆）隆重举行，由上海博华国际展览有限公司携手</w:t>
      </w:r>
      <w:r w:rsidR="00702461">
        <w:rPr>
          <w:rFonts w:ascii="微软雅黑" w:eastAsia="微软雅黑" w:hAnsi="微软雅黑" w:hint="eastAsia"/>
        </w:rPr>
        <w:t>中国百货商业协会、</w:t>
      </w:r>
      <w:r w:rsidR="00702461" w:rsidRPr="00702461">
        <w:rPr>
          <w:rFonts w:ascii="微软雅黑" w:eastAsia="微软雅黑" w:hAnsi="微软雅黑" w:hint="eastAsia"/>
        </w:rPr>
        <w:t>中国照明电器协会、深圳市酒店业商会、ISSA 国际清洁卫生行业协会、广东省石材行业协会、中山古镇灯都博览有限公司</w:t>
      </w:r>
      <w:r w:rsidR="00702461">
        <w:rPr>
          <w:rFonts w:ascii="微软雅黑" w:eastAsia="微软雅黑" w:hAnsi="微软雅黑" w:hint="eastAsia"/>
        </w:rPr>
        <w:t>等权威机构</w:t>
      </w:r>
      <w:r w:rsidRPr="003837DE">
        <w:rPr>
          <w:rFonts w:ascii="微软雅黑" w:eastAsia="微软雅黑" w:hAnsi="微软雅黑" w:hint="eastAsia"/>
        </w:rPr>
        <w:t>共同主办。</w:t>
      </w:r>
    </w:p>
    <w:p w14:paraId="7A9B2D31" w14:textId="2712F2D3" w:rsidR="00702461" w:rsidRPr="00702461" w:rsidRDefault="009E3520" w:rsidP="00702461">
      <w:pPr>
        <w:jc w:val="center"/>
        <w:rPr>
          <w:rFonts w:ascii="微软雅黑" w:eastAsia="微软雅黑" w:hAnsi="微软雅黑" w:hint="eastAsia"/>
        </w:rPr>
      </w:pPr>
      <w:r w:rsidRPr="009E3520">
        <w:rPr>
          <w:rFonts w:ascii="微软雅黑" w:eastAsia="微软雅黑" w:hAnsi="微软雅黑"/>
          <w:noProof/>
        </w:rPr>
        <w:drawing>
          <wp:inline distT="0" distB="0" distL="0" distR="0" wp14:anchorId="2C80690F" wp14:editId="20DF70AC">
            <wp:extent cx="5165528" cy="1748791"/>
            <wp:effectExtent l="0" t="0" r="0" b="0"/>
            <wp:docPr id="1307474335" name="图片 3" descr="图片包含 桌子, 蛋糕, 游戏机, 生日&#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474335" name="图片 3" descr="图片包含 桌子, 蛋糕, 游戏机, 生日&#10;&#10;描述已自动生成"/>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75445" cy="1752148"/>
                    </a:xfrm>
                    <a:prstGeom prst="rect">
                      <a:avLst/>
                    </a:prstGeom>
                    <a:noFill/>
                    <a:ln>
                      <a:noFill/>
                    </a:ln>
                  </pic:spPr>
                </pic:pic>
              </a:graphicData>
            </a:graphic>
          </wp:inline>
        </w:drawing>
      </w:r>
    </w:p>
    <w:p w14:paraId="54B41C8E" w14:textId="3EAEC637" w:rsidR="008A7183" w:rsidRPr="003837DE" w:rsidRDefault="00467B8F" w:rsidP="002E390C">
      <w:pPr>
        <w:rPr>
          <w:rFonts w:ascii="微软雅黑" w:eastAsia="微软雅黑" w:hAnsi="微软雅黑" w:hint="eastAsia"/>
        </w:rPr>
      </w:pPr>
      <w:r w:rsidRPr="00403CBA">
        <w:rPr>
          <w:rFonts w:ascii="MS Gothic" w:eastAsia="MS Gothic" w:hAnsi="MS Gothic" w:cs="MS Gothic" w:hint="eastAsia"/>
          <w:highlight w:val="yellow"/>
        </w:rPr>
        <w:t>▶</w:t>
      </w:r>
      <w:r w:rsidR="0039282E" w:rsidRPr="00403CBA">
        <w:rPr>
          <w:rFonts w:asciiTheme="minorEastAsia" w:hAnsiTheme="minorEastAsia" w:cs="MS Gothic" w:hint="eastAsia"/>
          <w:highlight w:val="yellow"/>
        </w:rPr>
        <w:t xml:space="preserve"> </w:t>
      </w:r>
      <w:r w:rsidR="008A7183" w:rsidRPr="00403CBA">
        <w:rPr>
          <w:rFonts w:ascii="微软雅黑" w:eastAsia="微软雅黑" w:hAnsi="微软雅黑" w:hint="eastAsia"/>
          <w:highlight w:val="yellow"/>
        </w:rPr>
        <w:t>点击</w:t>
      </w:r>
      <w:hyperlink r:id="rId8" w:history="1">
        <w:r w:rsidR="00336175" w:rsidRPr="00403CBA">
          <w:rPr>
            <w:rStyle w:val="af2"/>
            <w:rFonts w:ascii="微软雅黑" w:eastAsia="微软雅黑" w:hAnsi="微软雅黑" w:hint="eastAsia"/>
            <w:highlight w:val="yellow"/>
          </w:rPr>
          <w:t>http://b.mtw.so/5VxgqR</w:t>
        </w:r>
      </w:hyperlink>
      <w:r w:rsidR="00336175" w:rsidRPr="00403CBA">
        <w:rPr>
          <w:rFonts w:ascii="微软雅黑" w:eastAsia="微软雅黑" w:hAnsi="微软雅黑" w:hint="eastAsia"/>
          <w:highlight w:val="yellow"/>
        </w:rPr>
        <w:t xml:space="preserve"> </w:t>
      </w:r>
      <w:r w:rsidR="00190EFA" w:rsidRPr="00403CBA">
        <w:rPr>
          <w:rFonts w:ascii="微软雅黑" w:eastAsia="微软雅黑" w:hAnsi="微软雅黑" w:hint="eastAsia"/>
          <w:highlight w:val="yellow"/>
        </w:rPr>
        <w:t>免费报名领取门票</w:t>
      </w:r>
      <w:r w:rsidR="00ED4090" w:rsidRPr="00403CBA">
        <w:rPr>
          <w:rFonts w:ascii="微软雅黑" w:eastAsia="微软雅黑" w:hAnsi="微软雅黑" w:hint="eastAsia"/>
          <w:highlight w:val="yellow"/>
        </w:rPr>
        <w:t>！</w:t>
      </w:r>
    </w:p>
    <w:p w14:paraId="16D22B81" w14:textId="451E1D12" w:rsidR="00C87EA3" w:rsidRDefault="00A81846" w:rsidP="00114BD4">
      <w:pPr>
        <w:spacing w:line="480" w:lineRule="exact"/>
        <w:rPr>
          <w:rFonts w:ascii="微软雅黑" w:eastAsia="微软雅黑" w:hAnsi="微软雅黑" w:hint="eastAsia"/>
        </w:rPr>
      </w:pPr>
      <w:r>
        <w:rPr>
          <w:rFonts w:ascii="微软雅黑" w:eastAsia="微软雅黑" w:hAnsi="微软雅黑" w:hint="eastAsia"/>
        </w:rPr>
        <w:t>在</w:t>
      </w:r>
      <w:r w:rsidR="00702461" w:rsidRPr="00702461">
        <w:rPr>
          <w:rFonts w:ascii="微软雅黑" w:eastAsia="微软雅黑" w:hAnsi="微软雅黑" w:hint="eastAsia"/>
        </w:rPr>
        <w:t>2023年12月，</w:t>
      </w:r>
      <w:r w:rsidR="00C87EA3">
        <w:rPr>
          <w:rFonts w:ascii="微软雅黑" w:eastAsia="微软雅黑" w:hAnsi="微软雅黑" w:hint="eastAsia"/>
        </w:rPr>
        <w:t>首届</w:t>
      </w:r>
      <w:r w:rsidR="00702461" w:rsidRPr="00702461">
        <w:rPr>
          <w:rFonts w:ascii="微软雅黑" w:eastAsia="微软雅黑" w:hAnsi="微软雅黑" w:hint="eastAsia"/>
        </w:rPr>
        <w:t>博华深圳联展集合四大产业品牌展盛大亮相，汇聚了1500余家展商，吸引了超过10万名专业观众和买家前来参观采购，展商</w:t>
      </w:r>
      <w:r w:rsidR="00C87EA3">
        <w:rPr>
          <w:rFonts w:ascii="微软雅黑" w:eastAsia="微软雅黑" w:hAnsi="微软雅黑" w:hint="eastAsia"/>
        </w:rPr>
        <w:t>、观众</w:t>
      </w:r>
      <w:r w:rsidR="00702461" w:rsidRPr="00702461">
        <w:rPr>
          <w:rFonts w:ascii="微软雅黑" w:eastAsia="微软雅黑" w:hAnsi="微软雅黑" w:hint="eastAsia"/>
        </w:rPr>
        <w:t>对展会质量好评不断</w:t>
      </w:r>
      <w:r w:rsidR="00C87EA3">
        <w:rPr>
          <w:rFonts w:ascii="微软雅黑" w:eastAsia="微软雅黑" w:hAnsi="微软雅黑" w:hint="eastAsia"/>
        </w:rPr>
        <w:t>。</w:t>
      </w:r>
      <w:r w:rsidR="00336175">
        <w:rPr>
          <w:rFonts w:ascii="微软雅黑" w:eastAsia="微软雅黑" w:hAnsi="微软雅黑" w:hint="eastAsia"/>
        </w:rPr>
        <w:t>展会</w:t>
      </w:r>
      <w:r w:rsidR="00C87EA3">
        <w:rPr>
          <w:rFonts w:ascii="微软雅黑" w:eastAsia="微软雅黑" w:hAnsi="微软雅黑" w:hint="eastAsia"/>
        </w:rPr>
        <w:t>首次</w:t>
      </w:r>
      <w:r w:rsidR="00702461" w:rsidRPr="00702461">
        <w:rPr>
          <w:rFonts w:ascii="微软雅黑" w:eastAsia="微软雅黑" w:hAnsi="微软雅黑" w:hint="eastAsia"/>
        </w:rPr>
        <w:t>在深圳的成功举办和来自参展商买家积极正面的反馈给了主办方博华展览非常大的信心，作为一项公司长期发展战略，博华展览将持续发力，把深圳作为拓展大湾区的立足点之一，以更大的投入</w:t>
      </w:r>
      <w:r w:rsidR="00336175">
        <w:rPr>
          <w:rFonts w:ascii="微软雅黑" w:eastAsia="微软雅黑" w:hAnsi="微软雅黑" w:hint="eastAsia"/>
        </w:rPr>
        <w:t>、</w:t>
      </w:r>
      <w:r w:rsidR="00702461" w:rsidRPr="00702461">
        <w:rPr>
          <w:rFonts w:ascii="微软雅黑" w:eastAsia="微软雅黑" w:hAnsi="微软雅黑" w:hint="eastAsia"/>
        </w:rPr>
        <w:t>更充分的准备</w:t>
      </w:r>
      <w:r w:rsidR="00336175">
        <w:rPr>
          <w:rFonts w:ascii="微软雅黑" w:eastAsia="微软雅黑" w:hAnsi="微软雅黑" w:hint="eastAsia"/>
        </w:rPr>
        <w:t>、</w:t>
      </w:r>
      <w:r w:rsidR="00702461" w:rsidRPr="00702461">
        <w:rPr>
          <w:rFonts w:ascii="微软雅黑" w:eastAsia="微软雅黑" w:hAnsi="微软雅黑" w:hint="eastAsia"/>
        </w:rPr>
        <w:t>更为细致的规划</w:t>
      </w:r>
      <w:r w:rsidR="00336175">
        <w:rPr>
          <w:rFonts w:ascii="微软雅黑" w:eastAsia="微软雅黑" w:hAnsi="微软雅黑" w:hint="eastAsia"/>
        </w:rPr>
        <w:t>、</w:t>
      </w:r>
      <w:r w:rsidR="00702461" w:rsidRPr="00702461">
        <w:rPr>
          <w:rFonts w:ascii="微软雅黑" w:eastAsia="微软雅黑" w:hAnsi="微软雅黑" w:hint="eastAsia"/>
        </w:rPr>
        <w:t>更宏大的规模和更丰富的内容来积极筹备</w:t>
      </w:r>
      <w:r w:rsidR="00C87EA3">
        <w:rPr>
          <w:rFonts w:ascii="微软雅黑" w:eastAsia="微软雅黑" w:hAnsi="微软雅黑" w:hint="eastAsia"/>
        </w:rPr>
        <w:t>。2024年度</w:t>
      </w:r>
      <w:r w:rsidR="00C87EA3" w:rsidRPr="00C87EA3">
        <w:rPr>
          <w:rFonts w:ascii="微软雅黑" w:eastAsia="微软雅黑" w:hAnsi="微软雅黑" w:hint="eastAsia"/>
        </w:rPr>
        <w:t>展会将全面升级，</w:t>
      </w:r>
      <w:proofErr w:type="gramStart"/>
      <w:r w:rsidR="00C87EA3" w:rsidRPr="00C87EA3">
        <w:rPr>
          <w:rFonts w:ascii="微软雅黑" w:eastAsia="微软雅黑" w:hAnsi="微软雅黑" w:hint="eastAsia"/>
        </w:rPr>
        <w:t>展览总</w:t>
      </w:r>
      <w:proofErr w:type="gramEnd"/>
      <w:r w:rsidR="00C87EA3" w:rsidRPr="00C87EA3">
        <w:rPr>
          <w:rFonts w:ascii="微软雅黑" w:eastAsia="微软雅黑" w:hAnsi="微软雅黑" w:hint="eastAsia"/>
        </w:rPr>
        <w:t>规模在上届的基础上增长60％，达到30万平方米，参展</w:t>
      </w:r>
      <w:proofErr w:type="gramStart"/>
      <w:r w:rsidR="00C87EA3" w:rsidRPr="00C87EA3">
        <w:rPr>
          <w:rFonts w:ascii="微软雅黑" w:eastAsia="微软雅黑" w:hAnsi="微软雅黑" w:hint="eastAsia"/>
        </w:rPr>
        <w:t>展</w:t>
      </w:r>
      <w:proofErr w:type="gramEnd"/>
      <w:r w:rsidR="00C87EA3" w:rsidRPr="00C87EA3">
        <w:rPr>
          <w:rFonts w:ascii="微软雅黑" w:eastAsia="微软雅黑" w:hAnsi="微软雅黑" w:hint="eastAsia"/>
        </w:rPr>
        <w:t>商数量也将相应增至3000家</w:t>
      </w:r>
      <w:r w:rsidR="00A24BCE">
        <w:rPr>
          <w:rFonts w:ascii="微软雅黑" w:eastAsia="微软雅黑" w:hAnsi="微软雅黑" w:hint="eastAsia"/>
        </w:rPr>
        <w:t>；并</w:t>
      </w:r>
      <w:r w:rsidR="00C87EA3" w:rsidRPr="00C87EA3">
        <w:rPr>
          <w:rFonts w:ascii="微软雅黑" w:eastAsia="微软雅黑" w:hAnsi="微软雅黑" w:hint="eastAsia"/>
        </w:rPr>
        <w:t>启用深圳国际会展中心的16个展</w:t>
      </w:r>
      <w:r w:rsidR="00C87EA3" w:rsidRPr="00C87EA3">
        <w:rPr>
          <w:rFonts w:ascii="微软雅黑" w:eastAsia="微软雅黑" w:hAnsi="微软雅黑" w:hint="eastAsia"/>
        </w:rPr>
        <w:lastRenderedPageBreak/>
        <w:t>馆，相比首届扩大了6个展馆的规模，从而为参展商和观众提供更加广阔的展示和交流空间。</w:t>
      </w:r>
    </w:p>
    <w:p w14:paraId="6CB64EC1" w14:textId="03285C7F" w:rsidR="008154E4" w:rsidRDefault="008154E4" w:rsidP="008154E4">
      <w:pPr>
        <w:jc w:val="center"/>
        <w:rPr>
          <w:rFonts w:ascii="微软雅黑" w:eastAsia="微软雅黑" w:hAnsi="微软雅黑" w:hint="eastAsia"/>
        </w:rPr>
      </w:pPr>
      <w:r>
        <w:rPr>
          <w:rFonts w:ascii="微软雅黑" w:eastAsia="微软雅黑" w:hAnsi="微软雅黑"/>
          <w:noProof/>
        </w:rPr>
        <w:drawing>
          <wp:inline distT="0" distB="0" distL="0" distR="0" wp14:anchorId="3E713493" wp14:editId="5FF3D9C4">
            <wp:extent cx="4487545" cy="2702545"/>
            <wp:effectExtent l="0" t="0" r="0" b="0"/>
            <wp:docPr id="1086969257" name="图片 1" descr="人们站在人群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69257" name="图片 1" descr="人们站在人群里&#10;&#10;描述已自动生成"/>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731"/>
                    <a:stretch/>
                  </pic:blipFill>
                  <pic:spPr bwMode="auto">
                    <a:xfrm>
                      <a:off x="0" y="0"/>
                      <a:ext cx="4520513" cy="2722400"/>
                    </a:xfrm>
                    <a:prstGeom prst="rect">
                      <a:avLst/>
                    </a:prstGeom>
                    <a:noFill/>
                    <a:ln>
                      <a:noFill/>
                    </a:ln>
                    <a:extLst>
                      <a:ext uri="{53640926-AAD7-44D8-BBD7-CCE9431645EC}">
                        <a14:shadowObscured xmlns:a14="http://schemas.microsoft.com/office/drawing/2010/main"/>
                      </a:ext>
                    </a:extLst>
                  </pic:spPr>
                </pic:pic>
              </a:graphicData>
            </a:graphic>
          </wp:inline>
        </w:drawing>
      </w:r>
    </w:p>
    <w:p w14:paraId="648C59CA" w14:textId="4AA93B4F" w:rsidR="00C87EA3" w:rsidRPr="00FB497C" w:rsidRDefault="00A24BCE" w:rsidP="007A5F36">
      <w:pPr>
        <w:pStyle w:val="a9"/>
        <w:numPr>
          <w:ilvl w:val="0"/>
          <w:numId w:val="2"/>
        </w:numPr>
        <w:spacing w:beforeLines="50" w:before="156"/>
        <w:ind w:left="442" w:hanging="442"/>
        <w:rPr>
          <w:rFonts w:ascii="微软雅黑" w:eastAsia="微软雅黑" w:hAnsi="微软雅黑" w:hint="eastAsia"/>
          <w:b/>
          <w:bCs/>
          <w:highlight w:val="yellow"/>
        </w:rPr>
      </w:pPr>
      <w:r w:rsidRPr="00FB497C">
        <w:rPr>
          <w:rFonts w:ascii="微软雅黑" w:eastAsia="微软雅黑" w:hAnsi="微软雅黑" w:hint="eastAsia"/>
          <w:b/>
          <w:bCs/>
          <w:highlight w:val="yellow"/>
        </w:rPr>
        <w:t>采购热潮涌动，千商</w:t>
      </w:r>
      <w:r w:rsidR="002E5B72">
        <w:rPr>
          <w:rFonts w:ascii="微软雅黑" w:eastAsia="微软雅黑" w:hAnsi="微软雅黑" w:hint="eastAsia"/>
          <w:b/>
          <w:bCs/>
          <w:highlight w:val="yellow"/>
        </w:rPr>
        <w:t>齐聚</w:t>
      </w:r>
      <w:r w:rsidRPr="00FB497C">
        <w:rPr>
          <w:rFonts w:ascii="微软雅黑" w:eastAsia="微软雅黑" w:hAnsi="微软雅黑" w:hint="eastAsia"/>
          <w:b/>
          <w:bCs/>
          <w:highlight w:val="yellow"/>
        </w:rPr>
        <w:t>共绘贸易新蓝图</w:t>
      </w:r>
    </w:p>
    <w:p w14:paraId="3CDADFFF" w14:textId="2D64745D" w:rsidR="002E390C" w:rsidRDefault="002E390C" w:rsidP="00114BD4">
      <w:pPr>
        <w:spacing w:line="480" w:lineRule="exact"/>
        <w:rPr>
          <w:rFonts w:ascii="微软雅黑" w:eastAsia="微软雅黑" w:hAnsi="微软雅黑" w:hint="eastAsia"/>
        </w:rPr>
      </w:pPr>
      <w:r w:rsidRPr="003837DE">
        <w:rPr>
          <w:rFonts w:ascii="微软雅黑" w:eastAsia="微软雅黑" w:hAnsi="微软雅黑" w:hint="eastAsia"/>
        </w:rPr>
        <w:t>展品范围广泛，众多国内外知名品牌和实力企业将亮相本次博览会。这些参展商将展示他们在酒店及商业空间领域的最新研发成果和创新产品，</w:t>
      </w:r>
      <w:r w:rsidR="006E44AF">
        <w:rPr>
          <w:rFonts w:ascii="微软雅黑" w:eastAsia="微软雅黑" w:hAnsi="微软雅黑" w:hint="eastAsia"/>
        </w:rPr>
        <w:t>涵盖</w:t>
      </w:r>
      <w:r w:rsidR="006E44AF" w:rsidRPr="006E44AF">
        <w:rPr>
          <w:rFonts w:ascii="微软雅黑" w:eastAsia="微软雅黑" w:hAnsi="微软雅黑" w:hint="eastAsia"/>
        </w:rPr>
        <w:t>建材、酒店用品、智慧酒店、照明、石材、家具、清洁</w:t>
      </w:r>
      <w:r w:rsidR="000140A4" w:rsidRPr="003837DE">
        <w:rPr>
          <w:rFonts w:ascii="微软雅黑" w:eastAsia="微软雅黑" w:hAnsi="微软雅黑" w:hint="eastAsia"/>
        </w:rPr>
        <w:t>等多个领域</w:t>
      </w:r>
      <w:r w:rsidRPr="003837DE">
        <w:rPr>
          <w:rFonts w:ascii="微软雅黑" w:eastAsia="微软雅黑" w:hAnsi="微软雅黑" w:hint="eastAsia"/>
        </w:rPr>
        <w:t>。观众可以在展会上与参展商进行面对面交流，深入了解产品的性能和应用，为采购、设计、装修等提供宝贵的参考和灵感。</w:t>
      </w:r>
    </w:p>
    <w:p w14:paraId="7967A5B2" w14:textId="57BB9A23" w:rsidR="003D3E81" w:rsidRDefault="003D3E81" w:rsidP="003D3E81">
      <w:pPr>
        <w:jc w:val="center"/>
        <w:rPr>
          <w:rFonts w:ascii="微软雅黑" w:eastAsia="微软雅黑" w:hAnsi="微软雅黑" w:hint="eastAsia"/>
        </w:rPr>
      </w:pPr>
      <w:r w:rsidRPr="003D3E81">
        <w:rPr>
          <w:rFonts w:ascii="微软雅黑" w:eastAsia="微软雅黑" w:hAnsi="微软雅黑"/>
          <w:noProof/>
        </w:rPr>
        <w:drawing>
          <wp:inline distT="0" distB="0" distL="0" distR="0" wp14:anchorId="6BE46557" wp14:editId="6437332A">
            <wp:extent cx="4618832" cy="3078480"/>
            <wp:effectExtent l="0" t="0" r="0" b="0"/>
            <wp:docPr id="964377242" name="图片 1" descr="厨房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77242" name="图片 1" descr="厨房的摆设布局&#10;&#10;中度可信度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28734" cy="3085080"/>
                    </a:xfrm>
                    <a:prstGeom prst="rect">
                      <a:avLst/>
                    </a:prstGeom>
                    <a:noFill/>
                    <a:ln>
                      <a:noFill/>
                    </a:ln>
                  </pic:spPr>
                </pic:pic>
              </a:graphicData>
            </a:graphic>
          </wp:inline>
        </w:drawing>
      </w:r>
    </w:p>
    <w:p w14:paraId="2A45C441" w14:textId="77777777" w:rsidR="00114BD4" w:rsidRDefault="00114BD4" w:rsidP="000140A4">
      <w:pPr>
        <w:rPr>
          <w:rFonts w:ascii="微软雅黑" w:eastAsia="微软雅黑" w:hAnsi="微软雅黑" w:hint="eastAsia"/>
        </w:rPr>
      </w:pPr>
    </w:p>
    <w:p w14:paraId="75228ADD" w14:textId="5590ACE6" w:rsidR="006E44AF" w:rsidRDefault="006E44AF" w:rsidP="000140A4">
      <w:pPr>
        <w:rPr>
          <w:rFonts w:ascii="微软雅黑" w:eastAsia="微软雅黑" w:hAnsi="微软雅黑" w:hint="eastAsia"/>
        </w:rPr>
      </w:pPr>
      <w:r>
        <w:rPr>
          <w:rFonts w:ascii="微软雅黑" w:eastAsia="微软雅黑" w:hAnsi="微软雅黑" w:hint="eastAsia"/>
        </w:rPr>
        <w:lastRenderedPageBreak/>
        <w:t>【参展商一览】</w:t>
      </w:r>
    </w:p>
    <w:p w14:paraId="2AC331A1" w14:textId="47FFD561" w:rsidR="006E44AF" w:rsidRPr="006E44AF" w:rsidRDefault="006E44AF" w:rsidP="00114BD4">
      <w:pPr>
        <w:pStyle w:val="a9"/>
        <w:numPr>
          <w:ilvl w:val="0"/>
          <w:numId w:val="3"/>
        </w:numPr>
        <w:spacing w:line="480" w:lineRule="exact"/>
        <w:ind w:left="442" w:hanging="442"/>
        <w:rPr>
          <w:rFonts w:ascii="微软雅黑" w:eastAsia="微软雅黑" w:hAnsi="微软雅黑" w:hint="eastAsia"/>
        </w:rPr>
      </w:pPr>
      <w:r w:rsidRPr="006E44AF">
        <w:rPr>
          <w:rFonts w:ascii="微软雅黑" w:eastAsia="微软雅黑" w:hAnsi="微软雅黑" w:hint="eastAsia"/>
        </w:rPr>
        <w:t>建筑材料&amp;石材</w:t>
      </w:r>
      <w:r>
        <w:rPr>
          <w:rFonts w:ascii="微软雅黑" w:eastAsia="微软雅黑" w:hAnsi="微软雅黑" w:hint="eastAsia"/>
        </w:rPr>
        <w:t>类</w:t>
      </w:r>
      <w:r w:rsidRPr="006E44AF">
        <w:rPr>
          <w:rFonts w:ascii="微软雅黑" w:eastAsia="微软雅黑" w:hAnsi="微软雅黑" w:hint="eastAsia"/>
        </w:rPr>
        <w:t>：地球森林、艾格木、金迪、</w:t>
      </w:r>
      <w:proofErr w:type="gramStart"/>
      <w:r w:rsidRPr="006E44AF">
        <w:rPr>
          <w:rFonts w:ascii="微软雅黑" w:eastAsia="微软雅黑" w:hAnsi="微软雅黑" w:hint="eastAsia"/>
        </w:rPr>
        <w:t>欧铂利</w:t>
      </w:r>
      <w:proofErr w:type="gramEnd"/>
      <w:r w:rsidRPr="006E44AF">
        <w:rPr>
          <w:rFonts w:ascii="微软雅黑" w:eastAsia="微软雅黑" w:hAnsi="微软雅黑" w:hint="eastAsia"/>
        </w:rPr>
        <w:t>、康保美、伟而特、格物、真赞、</w:t>
      </w:r>
      <w:proofErr w:type="gramStart"/>
      <w:r w:rsidRPr="006E44AF">
        <w:rPr>
          <w:rFonts w:ascii="微软雅黑" w:eastAsia="微软雅黑" w:hAnsi="微软雅黑" w:hint="eastAsia"/>
        </w:rPr>
        <w:t>帝富龙</w:t>
      </w:r>
      <w:proofErr w:type="gramEnd"/>
      <w:r w:rsidRPr="006E44AF">
        <w:rPr>
          <w:rFonts w:ascii="微软雅黑" w:eastAsia="微软雅黑" w:hAnsi="微软雅黑" w:hint="eastAsia"/>
        </w:rPr>
        <w:t>、金迪、易龙、荣景、铭日、奥美嘉、赛福、一品大自然、</w:t>
      </w:r>
      <w:proofErr w:type="gramStart"/>
      <w:r w:rsidRPr="006E44AF">
        <w:rPr>
          <w:rFonts w:ascii="微软雅黑" w:eastAsia="微软雅黑" w:hAnsi="微软雅黑" w:hint="eastAsia"/>
        </w:rPr>
        <w:t>世焕</w:t>
      </w:r>
      <w:proofErr w:type="gramEnd"/>
      <w:r w:rsidRPr="006E44AF">
        <w:rPr>
          <w:rFonts w:ascii="微软雅黑" w:eastAsia="微软雅黑" w:hAnsi="微软雅黑" w:hint="eastAsia"/>
        </w:rPr>
        <w:t>、金迈、协一、丽车、诺奥、明士达、</w:t>
      </w:r>
      <w:proofErr w:type="gramStart"/>
      <w:r w:rsidRPr="006E44AF">
        <w:rPr>
          <w:rFonts w:ascii="微软雅黑" w:eastAsia="微软雅黑" w:hAnsi="微软雅黑" w:hint="eastAsia"/>
        </w:rPr>
        <w:t>斐梵</w:t>
      </w:r>
      <w:proofErr w:type="gramEnd"/>
      <w:r w:rsidRPr="006E44AF">
        <w:rPr>
          <w:rFonts w:ascii="微软雅黑" w:eastAsia="微软雅黑" w:hAnsi="微软雅黑" w:hint="eastAsia"/>
        </w:rPr>
        <w:t>、易华、朗晴、浆果设计、美利来、鸿图、隆堡莉、盛美瑞、威伦、艾力宝、觅石、德府屏风、</w:t>
      </w:r>
      <w:proofErr w:type="gramStart"/>
      <w:r w:rsidRPr="006E44AF">
        <w:rPr>
          <w:rFonts w:ascii="微软雅黑" w:eastAsia="微软雅黑" w:hAnsi="微软雅黑" w:hint="eastAsia"/>
        </w:rPr>
        <w:t>元开</w:t>
      </w:r>
      <w:proofErr w:type="gramEnd"/>
      <w:r w:rsidRPr="006E44AF">
        <w:rPr>
          <w:rFonts w:ascii="微软雅黑" w:eastAsia="微软雅黑" w:hAnsi="微软雅黑" w:hint="eastAsia"/>
        </w:rPr>
        <w:t>……</w:t>
      </w:r>
    </w:p>
    <w:p w14:paraId="49893197" w14:textId="087EB4DC" w:rsidR="006E44AF" w:rsidRPr="006348B1" w:rsidRDefault="006E44AF" w:rsidP="00114BD4">
      <w:pPr>
        <w:pStyle w:val="a9"/>
        <w:numPr>
          <w:ilvl w:val="0"/>
          <w:numId w:val="4"/>
        </w:numPr>
        <w:spacing w:line="480" w:lineRule="exact"/>
        <w:ind w:left="442" w:hanging="442"/>
        <w:rPr>
          <w:rFonts w:ascii="微软雅黑" w:eastAsia="微软雅黑" w:hAnsi="微软雅黑" w:hint="eastAsia"/>
        </w:rPr>
      </w:pPr>
      <w:r w:rsidRPr="006348B1">
        <w:rPr>
          <w:rFonts w:ascii="微软雅黑" w:eastAsia="微软雅黑" w:hAnsi="微软雅黑" w:hint="eastAsia"/>
        </w:rPr>
        <w:t>酒店用品及布草：娇慕、两面针、唐年、美</w:t>
      </w:r>
      <w:proofErr w:type="gramStart"/>
      <w:r w:rsidRPr="006348B1">
        <w:rPr>
          <w:rFonts w:ascii="微软雅黑" w:eastAsia="微软雅黑" w:hAnsi="微软雅黑" w:hint="eastAsia"/>
        </w:rPr>
        <w:t>爵</w:t>
      </w:r>
      <w:proofErr w:type="gramEnd"/>
      <w:r w:rsidRPr="006348B1">
        <w:rPr>
          <w:rFonts w:ascii="微软雅黑" w:eastAsia="微软雅黑" w:hAnsi="微软雅黑" w:hint="eastAsia"/>
        </w:rPr>
        <w:t>信达、</w:t>
      </w:r>
      <w:proofErr w:type="gramStart"/>
      <w:r w:rsidRPr="006348B1">
        <w:rPr>
          <w:rFonts w:ascii="微软雅黑" w:eastAsia="微软雅黑" w:hAnsi="微软雅黑" w:hint="eastAsia"/>
        </w:rPr>
        <w:t>姿汇纺织</w:t>
      </w:r>
      <w:proofErr w:type="gramEnd"/>
      <w:r w:rsidRPr="006348B1">
        <w:rPr>
          <w:rFonts w:ascii="微软雅黑" w:eastAsia="微软雅黑" w:hAnsi="微软雅黑" w:hint="eastAsia"/>
        </w:rPr>
        <w:t>、美</w:t>
      </w:r>
      <w:proofErr w:type="gramStart"/>
      <w:r w:rsidRPr="006348B1">
        <w:rPr>
          <w:rFonts w:ascii="微软雅黑" w:eastAsia="微软雅黑" w:hAnsi="微软雅黑" w:hint="eastAsia"/>
        </w:rPr>
        <w:t>爵</w:t>
      </w:r>
      <w:proofErr w:type="gramEnd"/>
      <w:r w:rsidRPr="006348B1">
        <w:rPr>
          <w:rFonts w:ascii="微软雅黑" w:eastAsia="微软雅黑" w:hAnsi="微软雅黑" w:hint="eastAsia"/>
        </w:rPr>
        <w:t>、升山、</w:t>
      </w:r>
      <w:proofErr w:type="gramStart"/>
      <w:r w:rsidRPr="006348B1">
        <w:rPr>
          <w:rFonts w:ascii="微软雅黑" w:eastAsia="微软雅黑" w:hAnsi="微软雅黑" w:hint="eastAsia"/>
        </w:rPr>
        <w:t>凯</w:t>
      </w:r>
      <w:proofErr w:type="gramEnd"/>
      <w:r w:rsidRPr="006348B1">
        <w:rPr>
          <w:rFonts w:ascii="微软雅黑" w:eastAsia="微软雅黑" w:hAnsi="微软雅黑" w:hint="eastAsia"/>
        </w:rPr>
        <w:t>来、</w:t>
      </w:r>
      <w:proofErr w:type="gramStart"/>
      <w:r w:rsidRPr="006348B1">
        <w:rPr>
          <w:rFonts w:ascii="微软雅黑" w:eastAsia="微软雅黑" w:hAnsi="微软雅黑" w:hint="eastAsia"/>
        </w:rPr>
        <w:t>洁瑞雅、汇庭</w:t>
      </w:r>
      <w:proofErr w:type="gramEnd"/>
      <w:r w:rsidRPr="006348B1">
        <w:rPr>
          <w:rFonts w:ascii="微软雅黑" w:eastAsia="微软雅黑" w:hAnsi="微软雅黑" w:hint="eastAsia"/>
        </w:rPr>
        <w:t>芳、草珊瑚、艾嘉、泊为、宾利、龙泰、欧佩、中成、北天鹅、嘉思诺、唯</w:t>
      </w:r>
      <w:proofErr w:type="gramStart"/>
      <w:r w:rsidRPr="006348B1">
        <w:rPr>
          <w:rFonts w:ascii="微软雅黑" w:eastAsia="微软雅黑" w:hAnsi="微软雅黑" w:hint="eastAsia"/>
        </w:rPr>
        <w:t>凯</w:t>
      </w:r>
      <w:proofErr w:type="gramEnd"/>
      <w:r w:rsidRPr="006348B1">
        <w:rPr>
          <w:rFonts w:ascii="微软雅黑" w:eastAsia="微软雅黑" w:hAnsi="微软雅黑" w:hint="eastAsia"/>
        </w:rPr>
        <w:t>多、雅高、千金宏帆、</w:t>
      </w:r>
      <w:proofErr w:type="gramStart"/>
      <w:r w:rsidRPr="006348B1">
        <w:rPr>
          <w:rFonts w:ascii="微软雅黑" w:eastAsia="微软雅黑" w:hAnsi="微软雅黑" w:hint="eastAsia"/>
        </w:rPr>
        <w:t>杰飞澳</w:t>
      </w:r>
      <w:proofErr w:type="gramEnd"/>
      <w:r w:rsidRPr="006348B1">
        <w:rPr>
          <w:rFonts w:ascii="微软雅黑" w:eastAsia="微软雅黑" w:hAnsi="微软雅黑" w:hint="eastAsia"/>
        </w:rPr>
        <w:t>、朵爱、易德……</w:t>
      </w:r>
    </w:p>
    <w:p w14:paraId="0DC58579" w14:textId="692E1563" w:rsidR="00FF29F6" w:rsidRDefault="006E44AF" w:rsidP="00114BD4">
      <w:pPr>
        <w:pStyle w:val="a9"/>
        <w:numPr>
          <w:ilvl w:val="0"/>
          <w:numId w:val="4"/>
        </w:numPr>
        <w:spacing w:line="480" w:lineRule="exact"/>
        <w:ind w:left="442" w:hanging="442"/>
        <w:rPr>
          <w:rFonts w:ascii="微软雅黑" w:eastAsia="微软雅黑" w:hAnsi="微软雅黑" w:hint="eastAsia"/>
        </w:rPr>
      </w:pPr>
      <w:r w:rsidRPr="006348B1">
        <w:rPr>
          <w:rFonts w:ascii="微软雅黑" w:eastAsia="微软雅黑" w:hAnsi="微软雅黑" w:hint="eastAsia"/>
        </w:rPr>
        <w:t>智慧酒店：住好智能、杜亚机电、大眼橙、</w:t>
      </w:r>
      <w:proofErr w:type="gramStart"/>
      <w:r w:rsidRPr="006348B1">
        <w:rPr>
          <w:rFonts w:ascii="微软雅黑" w:eastAsia="微软雅黑" w:hAnsi="微软雅黑" w:hint="eastAsia"/>
        </w:rPr>
        <w:t>睿</w:t>
      </w:r>
      <w:proofErr w:type="gramEnd"/>
      <w:r w:rsidRPr="006348B1">
        <w:rPr>
          <w:rFonts w:ascii="微软雅黑" w:eastAsia="微软雅黑" w:hAnsi="微软雅黑" w:hint="eastAsia"/>
        </w:rPr>
        <w:t>沃科技、甲士智能、晨辉、摩根智芯、朗尊、乐屋、</w:t>
      </w:r>
      <w:proofErr w:type="gramStart"/>
      <w:r w:rsidRPr="006348B1">
        <w:rPr>
          <w:rFonts w:ascii="微软雅黑" w:eastAsia="微软雅黑" w:hAnsi="微软雅黑" w:hint="eastAsia"/>
        </w:rPr>
        <w:t>佰适特</w:t>
      </w:r>
      <w:proofErr w:type="gramEnd"/>
      <w:r w:rsidRPr="006348B1">
        <w:rPr>
          <w:rFonts w:ascii="微软雅黑" w:eastAsia="微软雅黑" w:hAnsi="微软雅黑" w:hint="eastAsia"/>
        </w:rPr>
        <w:t>、聚心、派宝、博尚美、超想、亚萨、大景、飞乐视、小飞科技、罗盘</w:t>
      </w:r>
      <w:r w:rsidR="00FF29F6">
        <w:rPr>
          <w:rFonts w:ascii="微软雅黑" w:eastAsia="微软雅黑" w:hAnsi="微软雅黑" w:hint="eastAsia"/>
        </w:rPr>
        <w:t>……</w:t>
      </w:r>
    </w:p>
    <w:p w14:paraId="42F07F30" w14:textId="0F11ADC8" w:rsidR="006E44AF" w:rsidRPr="006348B1" w:rsidRDefault="00FF29F6" w:rsidP="00114BD4">
      <w:pPr>
        <w:pStyle w:val="a9"/>
        <w:numPr>
          <w:ilvl w:val="0"/>
          <w:numId w:val="4"/>
        </w:numPr>
        <w:spacing w:line="480" w:lineRule="exact"/>
        <w:ind w:left="442" w:hanging="442"/>
        <w:rPr>
          <w:rFonts w:ascii="微软雅黑" w:eastAsia="微软雅黑" w:hAnsi="微软雅黑" w:hint="eastAsia"/>
        </w:rPr>
      </w:pPr>
      <w:r>
        <w:rPr>
          <w:rFonts w:ascii="微软雅黑" w:eastAsia="微软雅黑" w:hAnsi="微软雅黑" w:hint="eastAsia"/>
        </w:rPr>
        <w:t>照明灯饰：</w:t>
      </w:r>
      <w:r w:rsidRPr="006348B1">
        <w:rPr>
          <w:rFonts w:ascii="微软雅黑" w:eastAsia="微软雅黑" w:hAnsi="微软雅黑" w:hint="eastAsia"/>
        </w:rPr>
        <w:t>鸿雁电器、</w:t>
      </w:r>
      <w:r w:rsidR="006E44AF" w:rsidRPr="006348B1">
        <w:rPr>
          <w:rFonts w:ascii="微软雅黑" w:eastAsia="微软雅黑" w:hAnsi="微软雅黑" w:hint="eastAsia"/>
        </w:rPr>
        <w:t>华艺灯饰、领纳、镭芯、奔豪、卷对卷、橙色、亮得远、卡柏、南阳第、羽登、澎湃、领同、中闽、万美达、中准、民豪、久照、梦琪、布莱特、</w:t>
      </w:r>
      <w:proofErr w:type="gramStart"/>
      <w:r w:rsidR="006E44AF" w:rsidRPr="006348B1">
        <w:rPr>
          <w:rFonts w:ascii="微软雅黑" w:eastAsia="微软雅黑" w:hAnsi="微软雅黑" w:hint="eastAsia"/>
        </w:rPr>
        <w:t>铝型家</w:t>
      </w:r>
      <w:proofErr w:type="gramEnd"/>
      <w:r w:rsidR="006E44AF" w:rsidRPr="006348B1">
        <w:rPr>
          <w:rFonts w:ascii="微软雅黑" w:eastAsia="微软雅黑" w:hAnsi="微软雅黑" w:hint="eastAsia"/>
        </w:rPr>
        <w:t>、普景、布舍、</w:t>
      </w:r>
      <w:proofErr w:type="gramStart"/>
      <w:r w:rsidR="006E44AF" w:rsidRPr="006348B1">
        <w:rPr>
          <w:rFonts w:ascii="微软雅黑" w:eastAsia="微软雅黑" w:hAnsi="微软雅黑" w:hint="eastAsia"/>
        </w:rPr>
        <w:t>迪</w:t>
      </w:r>
      <w:proofErr w:type="gramEnd"/>
      <w:r w:rsidR="006E44AF" w:rsidRPr="006348B1">
        <w:rPr>
          <w:rFonts w:ascii="微软雅黑" w:eastAsia="微软雅黑" w:hAnsi="微软雅黑" w:hint="eastAsia"/>
        </w:rPr>
        <w:t>烁尼、</w:t>
      </w:r>
      <w:proofErr w:type="gramStart"/>
      <w:r w:rsidR="006E44AF" w:rsidRPr="006348B1">
        <w:rPr>
          <w:rFonts w:ascii="微软雅黑" w:eastAsia="微软雅黑" w:hAnsi="微软雅黑" w:hint="eastAsia"/>
        </w:rPr>
        <w:t>玺鑫</w:t>
      </w:r>
      <w:proofErr w:type="gramEnd"/>
      <w:r w:rsidR="006E44AF" w:rsidRPr="006348B1">
        <w:rPr>
          <w:rFonts w:ascii="微软雅黑" w:eastAsia="微软雅黑" w:hAnsi="微软雅黑" w:hint="eastAsia"/>
        </w:rPr>
        <w:t>、漫卡、搏进、雷居、道恒、瑞来、利得、巴柏思、</w:t>
      </w:r>
      <w:proofErr w:type="gramStart"/>
      <w:r w:rsidR="006E44AF" w:rsidRPr="006348B1">
        <w:rPr>
          <w:rFonts w:ascii="微软雅黑" w:eastAsia="微软雅黑" w:hAnsi="微软雅黑" w:hint="eastAsia"/>
        </w:rPr>
        <w:t>兴弘毅</w:t>
      </w:r>
      <w:proofErr w:type="gramEnd"/>
      <w:r w:rsidR="006E44AF" w:rsidRPr="006348B1">
        <w:rPr>
          <w:rFonts w:ascii="微软雅黑" w:eastAsia="微软雅黑" w:hAnsi="微软雅黑" w:hint="eastAsia"/>
        </w:rPr>
        <w:t>、</w:t>
      </w:r>
      <w:proofErr w:type="gramStart"/>
      <w:r w:rsidR="006E44AF" w:rsidRPr="006348B1">
        <w:rPr>
          <w:rFonts w:ascii="微软雅黑" w:eastAsia="微软雅黑" w:hAnsi="微软雅黑" w:hint="eastAsia"/>
        </w:rPr>
        <w:t>均畅丰</w:t>
      </w:r>
      <w:proofErr w:type="gramEnd"/>
      <w:r w:rsidR="006E44AF" w:rsidRPr="006348B1">
        <w:rPr>
          <w:rFonts w:ascii="微软雅黑" w:eastAsia="微软雅黑" w:hAnsi="微软雅黑" w:hint="eastAsia"/>
        </w:rPr>
        <w:t>、包晶、启言、海燕……</w:t>
      </w:r>
    </w:p>
    <w:p w14:paraId="3C91EB3C" w14:textId="53A2BE6F" w:rsidR="006E44AF" w:rsidRPr="006348B1" w:rsidRDefault="006E44AF" w:rsidP="00114BD4">
      <w:pPr>
        <w:pStyle w:val="a9"/>
        <w:numPr>
          <w:ilvl w:val="0"/>
          <w:numId w:val="4"/>
        </w:numPr>
        <w:spacing w:line="480" w:lineRule="exact"/>
        <w:ind w:left="442" w:hanging="442"/>
        <w:rPr>
          <w:rFonts w:ascii="微软雅黑" w:eastAsia="微软雅黑" w:hAnsi="微软雅黑" w:hint="eastAsia"/>
        </w:rPr>
      </w:pPr>
      <w:r w:rsidRPr="006348B1">
        <w:rPr>
          <w:rFonts w:ascii="微软雅黑" w:eastAsia="微软雅黑" w:hAnsi="微软雅黑" w:hint="eastAsia"/>
        </w:rPr>
        <w:t>清洁设备及用品：有鹿、力奇、佳德、梁玉玺、智行者、百</w:t>
      </w:r>
      <w:proofErr w:type="gramStart"/>
      <w:r w:rsidRPr="006348B1">
        <w:rPr>
          <w:rFonts w:ascii="微软雅黑" w:eastAsia="微软雅黑" w:hAnsi="微软雅黑" w:hint="eastAsia"/>
        </w:rPr>
        <w:t>汰</w:t>
      </w:r>
      <w:proofErr w:type="gramEnd"/>
      <w:r w:rsidRPr="006348B1">
        <w:rPr>
          <w:rFonts w:ascii="微软雅黑" w:eastAsia="微软雅黑" w:hAnsi="微软雅黑" w:hint="eastAsia"/>
        </w:rPr>
        <w:t>、中远重科、裕</w:t>
      </w:r>
      <w:proofErr w:type="gramStart"/>
      <w:r w:rsidRPr="006348B1">
        <w:rPr>
          <w:rFonts w:ascii="微软雅黑" w:eastAsia="微软雅黑" w:hAnsi="微软雅黑" w:hint="eastAsia"/>
        </w:rPr>
        <w:t>菖</w:t>
      </w:r>
      <w:proofErr w:type="gramEnd"/>
      <w:r w:rsidRPr="006348B1">
        <w:rPr>
          <w:rFonts w:ascii="微软雅黑" w:eastAsia="微软雅黑" w:hAnsi="微软雅黑" w:hint="eastAsia"/>
        </w:rPr>
        <w:t>、朋诚、安度斯、</w:t>
      </w:r>
      <w:proofErr w:type="gramStart"/>
      <w:r w:rsidRPr="006348B1">
        <w:rPr>
          <w:rFonts w:ascii="微软雅黑" w:eastAsia="微软雅黑" w:hAnsi="微软雅黑" w:hint="eastAsia"/>
        </w:rPr>
        <w:t>谐</w:t>
      </w:r>
      <w:proofErr w:type="gramEnd"/>
      <w:r w:rsidRPr="006348B1">
        <w:rPr>
          <w:rFonts w:ascii="微软雅黑" w:eastAsia="微软雅黑" w:hAnsi="微软雅黑" w:hint="eastAsia"/>
        </w:rPr>
        <w:t>同、恒亚、三瑞、方</w:t>
      </w:r>
      <w:proofErr w:type="gramStart"/>
      <w:r w:rsidRPr="006348B1">
        <w:rPr>
          <w:rFonts w:ascii="微软雅黑" w:eastAsia="微软雅黑" w:hAnsi="微软雅黑" w:hint="eastAsia"/>
        </w:rPr>
        <w:t>圳</w:t>
      </w:r>
      <w:proofErr w:type="gramEnd"/>
      <w:r w:rsidRPr="006348B1">
        <w:rPr>
          <w:rFonts w:ascii="微软雅黑" w:eastAsia="微软雅黑" w:hAnsi="微软雅黑" w:hint="eastAsia"/>
        </w:rPr>
        <w:t>、冰虫、创点、宇通、霞智、江淮汽车……</w:t>
      </w:r>
    </w:p>
    <w:p w14:paraId="27AFD61D" w14:textId="77777777" w:rsidR="00F4631A" w:rsidRPr="00F4631A" w:rsidRDefault="00F4631A" w:rsidP="00F4631A">
      <w:pPr>
        <w:pStyle w:val="a9"/>
        <w:numPr>
          <w:ilvl w:val="0"/>
          <w:numId w:val="5"/>
        </w:numPr>
        <w:rPr>
          <w:rFonts w:ascii="微软雅黑" w:eastAsia="微软雅黑" w:hAnsi="微软雅黑" w:hint="eastAsia"/>
          <w:b/>
          <w:bCs/>
          <w:highlight w:val="yellow"/>
        </w:rPr>
      </w:pPr>
      <w:r w:rsidRPr="00F4631A">
        <w:rPr>
          <w:rFonts w:ascii="微软雅黑" w:eastAsia="微软雅黑" w:hAnsi="微软雅黑" w:hint="eastAsia"/>
          <w:b/>
          <w:bCs/>
          <w:highlight w:val="yellow"/>
        </w:rPr>
        <w:t>顶尖专家齐聚，多场主题活动共探行业前沿</w:t>
      </w:r>
    </w:p>
    <w:p w14:paraId="520C0F88" w14:textId="760819F1" w:rsidR="002E390C" w:rsidRDefault="00B4701D" w:rsidP="00114BD4">
      <w:pPr>
        <w:spacing w:line="480" w:lineRule="exact"/>
        <w:rPr>
          <w:rFonts w:ascii="微软雅黑" w:eastAsia="微软雅黑" w:hAnsi="微软雅黑" w:hint="eastAsia"/>
        </w:rPr>
      </w:pPr>
      <w:r w:rsidRPr="00B4701D">
        <w:rPr>
          <w:rFonts w:ascii="微软雅黑" w:eastAsia="微软雅黑" w:hAnsi="微软雅黑" w:hint="eastAsia"/>
        </w:rPr>
        <w:t>展会同期将隆重推出多场高端专业论坛与精彩纷呈的活动。这些论坛和活动将紧密围绕酒店采购、筹建策略、运营管理、创意设计、商业</w:t>
      </w:r>
      <w:r>
        <w:rPr>
          <w:rFonts w:ascii="微软雅黑" w:eastAsia="微软雅黑" w:hAnsi="微软雅黑" w:hint="eastAsia"/>
        </w:rPr>
        <w:t>零售</w:t>
      </w:r>
      <w:r w:rsidRPr="00B4701D">
        <w:rPr>
          <w:rFonts w:ascii="微软雅黑" w:eastAsia="微软雅黑" w:hAnsi="微软雅黑" w:hint="eastAsia"/>
        </w:rPr>
        <w:t>以及物业管理等多个核心主题，展开深入而细致的探讨与交流。届时，我们将</w:t>
      </w:r>
      <w:proofErr w:type="gramStart"/>
      <w:r w:rsidRPr="00B4701D">
        <w:rPr>
          <w:rFonts w:ascii="微软雅黑" w:eastAsia="微软雅黑" w:hAnsi="微软雅黑" w:hint="eastAsia"/>
        </w:rPr>
        <w:t>特邀行业</w:t>
      </w:r>
      <w:proofErr w:type="gramEnd"/>
      <w:r w:rsidRPr="00B4701D">
        <w:rPr>
          <w:rFonts w:ascii="微软雅黑" w:eastAsia="微软雅黑" w:hAnsi="微软雅黑" w:hint="eastAsia"/>
        </w:rPr>
        <w:t>内的资深专家和业界精英，莅临现场分享他们的真知灼见与宝贵经验。</w:t>
      </w:r>
      <w:r>
        <w:rPr>
          <w:rFonts w:ascii="微软雅黑" w:eastAsia="微软雅黑" w:hAnsi="微软雅黑" w:hint="eastAsia"/>
        </w:rPr>
        <w:t>现场，</w:t>
      </w:r>
      <w:r w:rsidRPr="00B4701D">
        <w:rPr>
          <w:rFonts w:ascii="微软雅黑" w:eastAsia="微软雅黑" w:hAnsi="微软雅黑" w:hint="eastAsia"/>
        </w:rPr>
        <w:t>展会还将精心组织技术研讨会与行业交流活动，旨在为参展企业与广大观众搭建一个高效、专业的交流合作平台。通过这一平台，我们将共同推动行业的持续进步与繁荣发展，携手开创更加辉煌的未来。</w:t>
      </w:r>
    </w:p>
    <w:p w14:paraId="5894C104" w14:textId="32C6FB5B" w:rsidR="005A1C82" w:rsidRPr="003837DE" w:rsidRDefault="005A1C82" w:rsidP="005A1C82">
      <w:pPr>
        <w:jc w:val="center"/>
        <w:rPr>
          <w:rFonts w:ascii="微软雅黑" w:eastAsia="微软雅黑" w:hAnsi="微软雅黑" w:hint="eastAsia"/>
        </w:rPr>
      </w:pPr>
      <w:r w:rsidRPr="005A1C82">
        <w:rPr>
          <w:rFonts w:ascii="微软雅黑" w:eastAsia="微软雅黑" w:hAnsi="微软雅黑"/>
          <w:noProof/>
        </w:rPr>
        <w:lastRenderedPageBreak/>
        <w:drawing>
          <wp:inline distT="0" distB="0" distL="0" distR="0" wp14:anchorId="76032FBC" wp14:editId="61D0D76A">
            <wp:extent cx="4550237" cy="3032760"/>
            <wp:effectExtent l="0" t="0" r="0" b="0"/>
            <wp:docPr id="1637639337" name="图片 2" descr="许多人的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39337" name="图片 2" descr="许多人的照片&#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57" cy="3047303"/>
                    </a:xfrm>
                    <a:prstGeom prst="rect">
                      <a:avLst/>
                    </a:prstGeom>
                    <a:noFill/>
                    <a:ln>
                      <a:noFill/>
                    </a:ln>
                  </pic:spPr>
                </pic:pic>
              </a:graphicData>
            </a:graphic>
          </wp:inline>
        </w:drawing>
      </w:r>
    </w:p>
    <w:p w14:paraId="2F9C6985" w14:textId="4DC82DD7" w:rsidR="000750CD" w:rsidRDefault="000750CD" w:rsidP="00114BD4">
      <w:pPr>
        <w:spacing w:beforeLines="50" w:before="156" w:line="480" w:lineRule="exact"/>
        <w:rPr>
          <w:rFonts w:ascii="微软雅黑" w:eastAsia="微软雅黑" w:hAnsi="微软雅黑" w:hint="eastAsia"/>
        </w:rPr>
      </w:pPr>
      <w:r>
        <w:rPr>
          <w:rFonts w:ascii="微软雅黑" w:eastAsia="微软雅黑" w:hAnsi="微软雅黑" w:hint="eastAsia"/>
        </w:rPr>
        <w:t>【</w:t>
      </w:r>
      <w:r w:rsidR="00D073FD">
        <w:rPr>
          <w:rFonts w:ascii="微软雅黑" w:eastAsia="微软雅黑" w:hAnsi="微软雅黑" w:hint="eastAsia"/>
        </w:rPr>
        <w:t>部分</w:t>
      </w:r>
      <w:r>
        <w:rPr>
          <w:rFonts w:ascii="微软雅黑" w:eastAsia="微软雅黑" w:hAnsi="微软雅黑" w:hint="eastAsia"/>
        </w:rPr>
        <w:t>同期活动一览】</w:t>
      </w:r>
    </w:p>
    <w:p w14:paraId="7FCE7CF3" w14:textId="48890945" w:rsidR="000750CD" w:rsidRPr="00AD1B6A" w:rsidRDefault="00FB667B" w:rsidP="00114BD4">
      <w:pPr>
        <w:pStyle w:val="a9"/>
        <w:numPr>
          <w:ilvl w:val="0"/>
          <w:numId w:val="6"/>
        </w:numPr>
        <w:spacing w:line="480" w:lineRule="exact"/>
        <w:rPr>
          <w:rFonts w:ascii="微软雅黑" w:eastAsia="微软雅黑" w:hAnsi="微软雅黑" w:hint="eastAsia"/>
          <w:b/>
          <w:bCs/>
          <w:u w:val="single"/>
        </w:rPr>
      </w:pPr>
      <w:r w:rsidRPr="00AD1B6A">
        <w:rPr>
          <w:rFonts w:ascii="微软雅黑" w:eastAsia="微软雅黑" w:hAnsi="微软雅黑" w:hint="eastAsia"/>
          <w:b/>
          <w:bCs/>
          <w:u w:val="single"/>
        </w:rPr>
        <w:t>酒店、文旅、商业</w:t>
      </w:r>
      <w:r w:rsidR="00693253">
        <w:rPr>
          <w:rFonts w:ascii="微软雅黑" w:eastAsia="微软雅黑" w:hAnsi="微软雅黑" w:hint="eastAsia"/>
          <w:b/>
          <w:bCs/>
          <w:u w:val="single"/>
        </w:rPr>
        <w:t>筹建及发展</w:t>
      </w:r>
      <w:r w:rsidRPr="00AD1B6A">
        <w:rPr>
          <w:rFonts w:ascii="微软雅黑" w:eastAsia="微软雅黑" w:hAnsi="微软雅黑" w:hint="eastAsia"/>
          <w:b/>
          <w:bCs/>
          <w:u w:val="single"/>
        </w:rPr>
        <w:t>主题：</w:t>
      </w:r>
    </w:p>
    <w:p w14:paraId="2DE23AA9" w14:textId="3D6A67ED" w:rsidR="00FB667B" w:rsidRDefault="00FB667B" w:rsidP="00114BD4">
      <w:pPr>
        <w:pStyle w:val="a9"/>
        <w:numPr>
          <w:ilvl w:val="0"/>
          <w:numId w:val="7"/>
        </w:numPr>
        <w:spacing w:line="480" w:lineRule="exact"/>
        <w:rPr>
          <w:rFonts w:ascii="微软雅黑" w:eastAsia="微软雅黑" w:hAnsi="微软雅黑" w:cs="MS Gothic" w:hint="eastAsia"/>
        </w:rPr>
      </w:pPr>
      <w:r w:rsidRPr="006C0C1D">
        <w:rPr>
          <w:rFonts w:ascii="微软雅黑" w:eastAsia="微软雅黑" w:hAnsi="微软雅黑"/>
        </w:rPr>
        <w:t>2024</w:t>
      </w:r>
      <w:proofErr w:type="gramStart"/>
      <w:r w:rsidRPr="006C0C1D">
        <w:rPr>
          <w:rFonts w:ascii="微软雅黑" w:eastAsia="微软雅黑" w:hAnsi="微软雅黑"/>
        </w:rPr>
        <w:t>文旅投资</w:t>
      </w:r>
      <w:proofErr w:type="gramEnd"/>
      <w:r w:rsidRPr="006C0C1D">
        <w:rPr>
          <w:rFonts w:ascii="微软雅黑" w:eastAsia="微软雅黑" w:hAnsi="微软雅黑"/>
        </w:rPr>
        <w:t>峰会</w:t>
      </w:r>
      <w:r w:rsidRPr="006C0C1D">
        <w:rPr>
          <w:rFonts w:ascii="MS Gothic" w:eastAsia="MS Gothic" w:hAnsi="MS Gothic" w:cs="MS Gothic" w:hint="eastAsia"/>
        </w:rPr>
        <w:t>​</w:t>
      </w:r>
      <w:r w:rsidR="004F6782">
        <w:rPr>
          <w:rFonts w:ascii="MS Gothic" w:hAnsi="MS Gothic" w:cs="MS Gothic" w:hint="eastAsia"/>
        </w:rPr>
        <w:t>-</w:t>
      </w:r>
      <w:r w:rsidR="00C51E54">
        <w:rPr>
          <w:rFonts w:ascii="MS Gothic" w:hAnsi="MS Gothic" w:cs="MS Gothic" w:hint="eastAsia"/>
        </w:rPr>
        <w:t>-</w:t>
      </w:r>
      <w:r w:rsidR="004F6782">
        <w:rPr>
          <w:rFonts w:ascii="MS Gothic" w:hAnsi="MS Gothic" w:cs="MS Gothic" w:hint="eastAsia"/>
        </w:rPr>
        <w:t>酒店高参</w:t>
      </w:r>
    </w:p>
    <w:p w14:paraId="64994042" w14:textId="3621CE7B" w:rsidR="00316687" w:rsidRDefault="00316687" w:rsidP="00114BD4">
      <w:pPr>
        <w:pStyle w:val="a9"/>
        <w:numPr>
          <w:ilvl w:val="0"/>
          <w:numId w:val="7"/>
        </w:numPr>
        <w:spacing w:line="480" w:lineRule="exact"/>
        <w:rPr>
          <w:rFonts w:ascii="微软雅黑" w:eastAsia="微软雅黑" w:hAnsi="微软雅黑" w:cs="MS Gothic" w:hint="eastAsia"/>
        </w:rPr>
      </w:pPr>
      <w:r w:rsidRPr="006C0C1D">
        <w:rPr>
          <w:rFonts w:ascii="微软雅黑" w:eastAsia="微软雅黑" w:hAnsi="微软雅黑" w:cs="MS Gothic" w:hint="eastAsia"/>
        </w:rPr>
        <w:t>第二届湾区酒店高质量发展大会</w:t>
      </w:r>
      <w:r w:rsidR="0075436F">
        <w:rPr>
          <w:rFonts w:ascii="微软雅黑" w:eastAsia="微软雅黑" w:hAnsi="微软雅黑" w:cs="MS Gothic" w:hint="eastAsia"/>
        </w:rPr>
        <w:t>-</w:t>
      </w:r>
      <w:r w:rsidR="00C51E54">
        <w:rPr>
          <w:rFonts w:ascii="微软雅黑" w:eastAsia="微软雅黑" w:hAnsi="微软雅黑" w:cs="MS Gothic" w:hint="eastAsia"/>
        </w:rPr>
        <w:t>-</w:t>
      </w:r>
      <w:r w:rsidR="0075436F">
        <w:rPr>
          <w:rFonts w:ascii="微软雅黑" w:eastAsia="微软雅黑" w:hAnsi="微软雅黑" w:cs="MS Gothic" w:hint="eastAsia"/>
        </w:rPr>
        <w:t>深圳市酒店业商会</w:t>
      </w:r>
    </w:p>
    <w:p w14:paraId="25F5BF02" w14:textId="47240FE9" w:rsidR="00316687" w:rsidRPr="006C0C1D" w:rsidRDefault="00316687" w:rsidP="00114BD4">
      <w:pPr>
        <w:pStyle w:val="a9"/>
        <w:numPr>
          <w:ilvl w:val="0"/>
          <w:numId w:val="7"/>
        </w:numPr>
        <w:spacing w:line="480" w:lineRule="exact"/>
        <w:rPr>
          <w:rFonts w:ascii="微软雅黑" w:eastAsia="微软雅黑" w:hAnsi="微软雅黑" w:cs="MS Gothic" w:hint="eastAsia"/>
        </w:rPr>
      </w:pPr>
      <w:r w:rsidRPr="006C0C1D">
        <w:rPr>
          <w:rFonts w:ascii="微软雅黑" w:eastAsia="微软雅黑" w:hAnsi="微软雅黑" w:cs="MS Gothic" w:hint="eastAsia"/>
        </w:rPr>
        <w:t>2024 AHF国际酒店及商业地产峰会暨亚洲酒店及商业地产大奖</w:t>
      </w:r>
      <w:r w:rsidR="0075436F">
        <w:rPr>
          <w:rFonts w:ascii="微软雅黑" w:eastAsia="微软雅黑" w:hAnsi="微软雅黑" w:cs="MS Gothic" w:hint="eastAsia"/>
        </w:rPr>
        <w:t>-</w:t>
      </w:r>
      <w:r w:rsidR="00C51E54">
        <w:rPr>
          <w:rFonts w:ascii="微软雅黑" w:eastAsia="微软雅黑" w:hAnsi="微软雅黑" w:cs="MS Gothic" w:hint="eastAsia"/>
        </w:rPr>
        <w:t>-</w:t>
      </w:r>
      <w:r w:rsidR="0075436F">
        <w:rPr>
          <w:rFonts w:ascii="微软雅黑" w:eastAsia="微软雅黑" w:hAnsi="微软雅黑" w:cs="MS Gothic" w:hint="eastAsia"/>
        </w:rPr>
        <w:t>AHF星光奖</w:t>
      </w:r>
    </w:p>
    <w:p w14:paraId="34BBDC0D" w14:textId="4D8333E3" w:rsidR="00316687" w:rsidRDefault="00316687" w:rsidP="00114BD4">
      <w:pPr>
        <w:pStyle w:val="a9"/>
        <w:numPr>
          <w:ilvl w:val="0"/>
          <w:numId w:val="7"/>
        </w:numPr>
        <w:spacing w:line="480" w:lineRule="exact"/>
        <w:rPr>
          <w:rFonts w:ascii="微软雅黑" w:eastAsia="微软雅黑" w:hAnsi="微软雅黑" w:cs="MS Gothic" w:hint="eastAsia"/>
        </w:rPr>
      </w:pPr>
      <w:r w:rsidRPr="006C0C1D">
        <w:rPr>
          <w:rFonts w:ascii="微软雅黑" w:eastAsia="微软雅黑" w:hAnsi="微软雅黑" w:cs="MS Gothic" w:hint="eastAsia"/>
        </w:rPr>
        <w:t>2024中国酒店投资AC &amp; CHPI 指数峰会</w:t>
      </w:r>
      <w:r w:rsidR="0075436F">
        <w:rPr>
          <w:rFonts w:ascii="微软雅黑" w:eastAsia="微软雅黑" w:hAnsi="微软雅黑" w:cs="MS Gothic" w:hint="eastAsia"/>
        </w:rPr>
        <w:t>-</w:t>
      </w:r>
      <w:r w:rsidR="00C51E54">
        <w:rPr>
          <w:rFonts w:ascii="微软雅黑" w:eastAsia="微软雅黑" w:hAnsi="微软雅黑" w:cs="MS Gothic" w:hint="eastAsia"/>
        </w:rPr>
        <w:t>-</w:t>
      </w:r>
      <w:r w:rsidR="0075436F">
        <w:rPr>
          <w:rFonts w:ascii="微软雅黑" w:eastAsia="微软雅黑" w:hAnsi="微软雅黑" w:cs="MS Gothic" w:hint="eastAsia"/>
        </w:rPr>
        <w:t>次方点评</w:t>
      </w:r>
    </w:p>
    <w:p w14:paraId="5D6D2B93" w14:textId="4EF60922" w:rsidR="00316687" w:rsidRPr="00316687" w:rsidRDefault="00316687" w:rsidP="00114BD4">
      <w:pPr>
        <w:pStyle w:val="a9"/>
        <w:numPr>
          <w:ilvl w:val="0"/>
          <w:numId w:val="7"/>
        </w:numPr>
        <w:spacing w:line="480" w:lineRule="exact"/>
        <w:rPr>
          <w:rFonts w:ascii="微软雅黑" w:eastAsia="微软雅黑" w:hAnsi="微软雅黑" w:cs="MS Gothic" w:hint="eastAsia"/>
        </w:rPr>
      </w:pPr>
      <w:r w:rsidRPr="006C0C1D">
        <w:rPr>
          <w:rFonts w:ascii="微软雅黑" w:eastAsia="微软雅黑" w:hAnsi="微软雅黑" w:cs="MS Gothic" w:hint="eastAsia"/>
        </w:rPr>
        <w:t>首届广东省乡村酒店（民宿）产业合作大会</w:t>
      </w:r>
      <w:r w:rsidR="0075436F">
        <w:rPr>
          <w:rFonts w:ascii="微软雅黑" w:eastAsia="微软雅黑" w:hAnsi="微软雅黑" w:cs="MS Gothic" w:hint="eastAsia"/>
        </w:rPr>
        <w:t>-</w:t>
      </w:r>
      <w:r w:rsidR="00130552">
        <w:rPr>
          <w:rFonts w:ascii="微软雅黑" w:eastAsia="微软雅黑" w:hAnsi="微软雅黑" w:cs="MS Gothic" w:hint="eastAsia"/>
        </w:rPr>
        <w:t>-</w:t>
      </w:r>
      <w:r w:rsidR="00C51E54">
        <w:rPr>
          <w:rFonts w:ascii="微软雅黑" w:eastAsia="微软雅黑" w:hAnsi="微软雅黑" w:cs="MS Gothic" w:hint="eastAsia"/>
        </w:rPr>
        <w:t>广东省旅游协会民宿分会</w:t>
      </w:r>
    </w:p>
    <w:p w14:paraId="3FDB293B" w14:textId="66EF016E" w:rsidR="00FB667B" w:rsidRPr="006C0C1D" w:rsidRDefault="00FB667B" w:rsidP="00114BD4">
      <w:pPr>
        <w:pStyle w:val="a9"/>
        <w:numPr>
          <w:ilvl w:val="0"/>
          <w:numId w:val="7"/>
        </w:numPr>
        <w:spacing w:line="480" w:lineRule="exact"/>
        <w:rPr>
          <w:rFonts w:ascii="微软雅黑" w:eastAsia="微软雅黑" w:hAnsi="微软雅黑" w:cs="MS Gothic" w:hint="eastAsia"/>
        </w:rPr>
      </w:pPr>
      <w:r w:rsidRPr="006C0C1D">
        <w:rPr>
          <w:rFonts w:ascii="微软雅黑" w:eastAsia="微软雅黑" w:hAnsi="微软雅黑" w:cs="MS Gothic" w:hint="eastAsia"/>
        </w:rPr>
        <w:t>中国酒店投资与发展高峰论坛暨</w:t>
      </w:r>
      <w:proofErr w:type="gramStart"/>
      <w:r w:rsidRPr="006C0C1D">
        <w:rPr>
          <w:rFonts w:ascii="微软雅黑" w:eastAsia="微软雅黑" w:hAnsi="微软雅黑" w:cs="MS Gothic" w:hint="eastAsia"/>
        </w:rPr>
        <w:t>萨</w:t>
      </w:r>
      <w:proofErr w:type="gramEnd"/>
      <w:r w:rsidRPr="006C0C1D">
        <w:rPr>
          <w:rFonts w:ascii="微软雅黑" w:eastAsia="微软雅黑" w:hAnsi="微软雅黑" w:cs="MS Gothic" w:hint="eastAsia"/>
        </w:rPr>
        <w:t>维尔酒店品牌加盟对接峰会</w:t>
      </w:r>
      <w:r w:rsidR="00130552">
        <w:rPr>
          <w:rFonts w:ascii="微软雅黑" w:eastAsia="微软雅黑" w:hAnsi="微软雅黑" w:cs="MS Gothic"/>
        </w:rPr>
        <w:t>—</w:t>
      </w:r>
      <w:proofErr w:type="gramStart"/>
      <w:r w:rsidR="00130552">
        <w:rPr>
          <w:rFonts w:ascii="微软雅黑" w:eastAsia="微软雅黑" w:hAnsi="微软雅黑" w:cs="MS Gothic" w:hint="eastAsia"/>
        </w:rPr>
        <w:t>萨</w:t>
      </w:r>
      <w:proofErr w:type="gramEnd"/>
      <w:r w:rsidR="00130552">
        <w:rPr>
          <w:rFonts w:ascii="微软雅黑" w:eastAsia="微软雅黑" w:hAnsi="微软雅黑" w:cs="MS Gothic" w:hint="eastAsia"/>
        </w:rPr>
        <w:t>尔</w:t>
      </w:r>
      <w:proofErr w:type="gramStart"/>
      <w:r w:rsidR="00130552">
        <w:rPr>
          <w:rFonts w:ascii="微软雅黑" w:eastAsia="微软雅黑" w:hAnsi="微软雅黑" w:cs="MS Gothic" w:hint="eastAsia"/>
        </w:rPr>
        <w:t>维酒店</w:t>
      </w:r>
      <w:proofErr w:type="gramEnd"/>
      <w:r w:rsidR="00130552">
        <w:rPr>
          <w:rFonts w:ascii="微软雅黑" w:eastAsia="微软雅黑" w:hAnsi="微软雅黑" w:cs="MS Gothic" w:hint="eastAsia"/>
        </w:rPr>
        <w:t>集团</w:t>
      </w:r>
    </w:p>
    <w:p w14:paraId="4C78FF59" w14:textId="45B37F12" w:rsidR="00FB667B" w:rsidRPr="006C0C1D" w:rsidRDefault="00FB667B" w:rsidP="00114BD4">
      <w:pPr>
        <w:pStyle w:val="a9"/>
        <w:numPr>
          <w:ilvl w:val="0"/>
          <w:numId w:val="7"/>
        </w:numPr>
        <w:spacing w:line="480" w:lineRule="exact"/>
        <w:rPr>
          <w:rFonts w:ascii="微软雅黑" w:eastAsia="微软雅黑" w:hAnsi="微软雅黑" w:cs="MS Gothic" w:hint="eastAsia"/>
        </w:rPr>
      </w:pPr>
      <w:r w:rsidRPr="006C0C1D">
        <w:rPr>
          <w:rFonts w:ascii="微软雅黑" w:eastAsia="微软雅黑" w:hAnsi="微软雅黑" w:cs="MS Gothic" w:hint="eastAsia"/>
        </w:rPr>
        <w:t>2024 零售调改升级研讨会</w:t>
      </w:r>
      <w:r w:rsidR="00130552">
        <w:rPr>
          <w:rFonts w:ascii="微软雅黑" w:eastAsia="微软雅黑" w:hAnsi="微软雅黑" w:cs="MS Gothic"/>
        </w:rPr>
        <w:t>—</w:t>
      </w:r>
      <w:r w:rsidR="00130552">
        <w:rPr>
          <w:rFonts w:ascii="微软雅黑" w:eastAsia="微软雅黑" w:hAnsi="微软雅黑" w:cs="MS Gothic" w:hint="eastAsia"/>
        </w:rPr>
        <w:t>中国百货商业协会</w:t>
      </w:r>
    </w:p>
    <w:p w14:paraId="75D78847" w14:textId="099BCE3D" w:rsidR="00FB667B" w:rsidRPr="006C0C1D" w:rsidRDefault="00FB667B" w:rsidP="00114BD4">
      <w:pPr>
        <w:pStyle w:val="a9"/>
        <w:numPr>
          <w:ilvl w:val="0"/>
          <w:numId w:val="7"/>
        </w:numPr>
        <w:spacing w:line="480" w:lineRule="exact"/>
        <w:rPr>
          <w:rFonts w:ascii="微软雅黑" w:eastAsia="微软雅黑" w:hAnsi="微软雅黑" w:cs="MS Gothic" w:hint="eastAsia"/>
        </w:rPr>
      </w:pPr>
      <w:r w:rsidRPr="006C0C1D">
        <w:rPr>
          <w:rFonts w:ascii="微软雅黑" w:eastAsia="微软雅黑" w:hAnsi="微软雅黑" w:cs="MS Gothic" w:hint="eastAsia"/>
        </w:rPr>
        <w:t>第二届中国文商旅·酒店创新力（深圳）论坛</w:t>
      </w:r>
      <w:r w:rsidR="00130552">
        <w:rPr>
          <w:rFonts w:ascii="微软雅黑" w:eastAsia="微软雅黑" w:hAnsi="微软雅黑" w:cs="MS Gothic"/>
        </w:rPr>
        <w:t>—</w:t>
      </w:r>
      <w:r w:rsidR="00130552">
        <w:rPr>
          <w:rFonts w:ascii="微软雅黑" w:eastAsia="微软雅黑" w:hAnsi="微软雅黑" w:cs="MS Gothic" w:hint="eastAsia"/>
        </w:rPr>
        <w:t>酒店职业经理人</w:t>
      </w:r>
    </w:p>
    <w:p w14:paraId="597CA242" w14:textId="75DF266B" w:rsidR="00FB667B" w:rsidRPr="00AD1B6A" w:rsidRDefault="006C0C1D" w:rsidP="00114BD4">
      <w:pPr>
        <w:pStyle w:val="a9"/>
        <w:numPr>
          <w:ilvl w:val="0"/>
          <w:numId w:val="8"/>
        </w:numPr>
        <w:spacing w:line="480" w:lineRule="exact"/>
        <w:rPr>
          <w:rFonts w:ascii="微软雅黑" w:eastAsia="微软雅黑" w:hAnsi="微软雅黑" w:cs="MS Gothic" w:hint="eastAsia"/>
          <w:b/>
          <w:bCs/>
          <w:u w:val="single"/>
        </w:rPr>
      </w:pPr>
      <w:r w:rsidRPr="00AD1B6A">
        <w:rPr>
          <w:rFonts w:ascii="微软雅黑" w:eastAsia="微软雅黑" w:hAnsi="微软雅黑" w:cs="MS Gothic" w:hint="eastAsia"/>
          <w:b/>
          <w:bCs/>
          <w:u w:val="single"/>
        </w:rPr>
        <w:t>酒店、商业及建筑设计主题：</w:t>
      </w:r>
    </w:p>
    <w:p w14:paraId="0C62B4E8" w14:textId="735657A8" w:rsidR="00D073FD" w:rsidRDefault="00D073FD" w:rsidP="00114BD4">
      <w:pPr>
        <w:pStyle w:val="a9"/>
        <w:numPr>
          <w:ilvl w:val="0"/>
          <w:numId w:val="9"/>
        </w:numPr>
        <w:spacing w:line="480" w:lineRule="exact"/>
        <w:rPr>
          <w:rFonts w:ascii="微软雅黑" w:eastAsia="微软雅黑" w:hAnsi="微软雅黑" w:cs="MS Gothic" w:hint="eastAsia"/>
        </w:rPr>
      </w:pPr>
      <w:r w:rsidRPr="00D073FD">
        <w:rPr>
          <w:rFonts w:ascii="微软雅黑" w:eastAsia="微软雅黑" w:hAnsi="微软雅黑" w:cs="MS Gothic" w:hint="eastAsia"/>
        </w:rPr>
        <w:t>深圳国际建筑及装饰设计峰会暨2024湾区硬装设计周</w:t>
      </w:r>
      <w:r w:rsidR="00130552">
        <w:rPr>
          <w:rFonts w:ascii="微软雅黑" w:eastAsia="微软雅黑" w:hAnsi="微软雅黑" w:cs="MS Gothic"/>
        </w:rPr>
        <w:t>—</w:t>
      </w:r>
      <w:r w:rsidR="00130552">
        <w:rPr>
          <w:rFonts w:ascii="微软雅黑" w:eastAsia="微软雅黑" w:hAnsi="微软雅黑" w:cs="MS Gothic" w:hint="eastAsia"/>
        </w:rPr>
        <w:t>广东省石材行业协会</w:t>
      </w:r>
    </w:p>
    <w:p w14:paraId="7840DEB8" w14:textId="70ED350D" w:rsidR="00316687" w:rsidRPr="00D073FD" w:rsidRDefault="00316687" w:rsidP="00114BD4">
      <w:pPr>
        <w:pStyle w:val="a9"/>
        <w:numPr>
          <w:ilvl w:val="0"/>
          <w:numId w:val="9"/>
        </w:numPr>
        <w:spacing w:line="480" w:lineRule="exact"/>
        <w:rPr>
          <w:rFonts w:ascii="微软雅黑" w:eastAsia="微软雅黑" w:hAnsi="微软雅黑" w:cs="MS Gothic" w:hint="eastAsia"/>
        </w:rPr>
      </w:pPr>
      <w:proofErr w:type="gramStart"/>
      <w:r w:rsidRPr="00D073FD">
        <w:rPr>
          <w:rFonts w:ascii="微软雅黑" w:eastAsia="微软雅黑" w:hAnsi="微软雅黑" w:cs="MS Gothic" w:hint="eastAsia"/>
        </w:rPr>
        <w:t>“</w:t>
      </w:r>
      <w:proofErr w:type="gramEnd"/>
      <w:r w:rsidRPr="00D073FD">
        <w:rPr>
          <w:rFonts w:ascii="微软雅黑" w:eastAsia="微软雅黑" w:hAnsi="微软雅黑" w:cs="MS Gothic" w:hint="eastAsia"/>
        </w:rPr>
        <w:t>酒店即目的地“：新消费需求下的酒店空间设计</w:t>
      </w:r>
      <w:r w:rsidR="00130552">
        <w:rPr>
          <w:rFonts w:ascii="微软雅黑" w:eastAsia="微软雅黑" w:hAnsi="微软雅黑" w:cs="MS Gothic"/>
        </w:rPr>
        <w:t>—</w:t>
      </w:r>
      <w:r w:rsidR="00130552">
        <w:rPr>
          <w:rFonts w:ascii="微软雅黑" w:eastAsia="微软雅黑" w:hAnsi="微软雅黑" w:cs="MS Gothic" w:hint="eastAsia"/>
        </w:rPr>
        <w:t>现代装饰</w:t>
      </w:r>
    </w:p>
    <w:p w14:paraId="126999E0" w14:textId="268C835A" w:rsidR="00316687" w:rsidRPr="00316687" w:rsidRDefault="00316687" w:rsidP="00114BD4">
      <w:pPr>
        <w:pStyle w:val="a9"/>
        <w:numPr>
          <w:ilvl w:val="0"/>
          <w:numId w:val="9"/>
        </w:numPr>
        <w:spacing w:line="480" w:lineRule="exact"/>
        <w:rPr>
          <w:rFonts w:ascii="微软雅黑" w:eastAsia="微软雅黑" w:hAnsi="微软雅黑" w:cs="MS Gothic" w:hint="eastAsia"/>
        </w:rPr>
      </w:pPr>
      <w:r w:rsidRPr="00D073FD">
        <w:rPr>
          <w:rFonts w:ascii="微软雅黑" w:eastAsia="微软雅黑" w:hAnsi="微软雅黑" w:cs="MS Gothic" w:hint="eastAsia"/>
        </w:rPr>
        <w:t>2024建筑装饰项目经理大会</w:t>
      </w:r>
      <w:r w:rsidR="00130552">
        <w:rPr>
          <w:rFonts w:ascii="微软雅黑" w:eastAsia="微软雅黑" w:hAnsi="微软雅黑" w:cs="MS Gothic" w:hint="eastAsia"/>
        </w:rPr>
        <w:t>--</w:t>
      </w:r>
      <w:r w:rsidR="00BC505E" w:rsidRPr="00BC505E">
        <w:rPr>
          <w:rFonts w:ascii="微软雅黑" w:eastAsia="微软雅黑" w:hAnsi="微软雅黑" w:cs="MS Gothic" w:hint="eastAsia"/>
        </w:rPr>
        <w:t>中国建筑装饰协会CBDA</w:t>
      </w:r>
    </w:p>
    <w:p w14:paraId="502152B9" w14:textId="412D3C7B" w:rsidR="00D073FD" w:rsidRPr="00D073FD" w:rsidRDefault="00D073FD" w:rsidP="00114BD4">
      <w:pPr>
        <w:pStyle w:val="a9"/>
        <w:numPr>
          <w:ilvl w:val="0"/>
          <w:numId w:val="9"/>
        </w:numPr>
        <w:spacing w:line="480" w:lineRule="exact"/>
        <w:rPr>
          <w:rFonts w:ascii="微软雅黑" w:eastAsia="微软雅黑" w:hAnsi="微软雅黑" w:cs="MS Gothic" w:hint="eastAsia"/>
        </w:rPr>
      </w:pPr>
      <w:r w:rsidRPr="00D073FD">
        <w:rPr>
          <w:rFonts w:ascii="微软雅黑" w:eastAsia="微软雅黑" w:hAnsi="微软雅黑" w:cs="MS Gothic" w:hint="eastAsia"/>
        </w:rPr>
        <w:t>“新质时代” 2024 深圳（国际）空间设计产业 发展论坛</w:t>
      </w:r>
      <w:r w:rsidR="00BC505E">
        <w:rPr>
          <w:rFonts w:ascii="微软雅黑" w:eastAsia="微软雅黑" w:hAnsi="微软雅黑" w:cs="MS Gothic"/>
        </w:rPr>
        <w:t>—</w:t>
      </w:r>
      <w:r w:rsidR="00BC505E">
        <w:rPr>
          <w:rFonts w:ascii="微软雅黑" w:eastAsia="微软雅黑" w:hAnsi="微软雅黑" w:cs="MS Gothic" w:hint="eastAsia"/>
        </w:rPr>
        <w:t>深圳市室内设计师协会</w:t>
      </w:r>
    </w:p>
    <w:p w14:paraId="6626E8D3" w14:textId="134ED204" w:rsidR="006C0C1D" w:rsidRDefault="00D073FD" w:rsidP="00114BD4">
      <w:pPr>
        <w:pStyle w:val="a9"/>
        <w:numPr>
          <w:ilvl w:val="0"/>
          <w:numId w:val="9"/>
        </w:numPr>
        <w:spacing w:line="480" w:lineRule="exact"/>
        <w:rPr>
          <w:rFonts w:ascii="微软雅黑" w:eastAsia="微软雅黑" w:hAnsi="微软雅黑" w:cs="MS Gothic" w:hint="eastAsia"/>
        </w:rPr>
      </w:pPr>
      <w:r w:rsidRPr="00D073FD">
        <w:rPr>
          <w:rFonts w:ascii="微软雅黑" w:eastAsia="微软雅黑" w:hAnsi="微软雅黑" w:cs="MS Gothic" w:hint="eastAsia"/>
        </w:rPr>
        <w:t>第10届地建师设计推荐作品</w:t>
      </w:r>
      <w:proofErr w:type="gramStart"/>
      <w:r w:rsidRPr="00D073FD">
        <w:rPr>
          <w:rFonts w:ascii="微软雅黑" w:eastAsia="微软雅黑" w:hAnsi="微软雅黑" w:cs="MS Gothic" w:hint="eastAsia"/>
        </w:rPr>
        <w:t>展演区</w:t>
      </w:r>
      <w:proofErr w:type="gramEnd"/>
      <w:r w:rsidR="00BC505E">
        <w:rPr>
          <w:rFonts w:ascii="微软雅黑" w:eastAsia="微软雅黑" w:hAnsi="微软雅黑" w:cs="MS Gothic"/>
        </w:rPr>
        <w:t>—</w:t>
      </w:r>
      <w:r w:rsidR="00BC505E">
        <w:rPr>
          <w:rFonts w:ascii="微软雅黑" w:eastAsia="微软雅黑" w:hAnsi="微软雅黑" w:cs="MS Gothic" w:hint="eastAsia"/>
        </w:rPr>
        <w:t>地建师</w:t>
      </w:r>
    </w:p>
    <w:p w14:paraId="3001C577" w14:textId="45CA8FC1" w:rsidR="00BC505E" w:rsidRPr="00D073FD" w:rsidRDefault="00BC505E" w:rsidP="00114BD4">
      <w:pPr>
        <w:pStyle w:val="a9"/>
        <w:spacing w:line="480" w:lineRule="exact"/>
        <w:ind w:left="440"/>
        <w:rPr>
          <w:rFonts w:ascii="微软雅黑" w:eastAsia="微软雅黑" w:hAnsi="微软雅黑" w:cs="MS Gothic" w:hint="eastAsia"/>
        </w:rPr>
      </w:pPr>
      <w:r>
        <w:rPr>
          <w:rFonts w:ascii="微软雅黑" w:eastAsia="微软雅黑" w:hAnsi="微软雅黑" w:cs="MS Gothic"/>
        </w:rPr>
        <w:t>…………</w:t>
      </w:r>
      <w:r>
        <w:rPr>
          <w:rFonts w:ascii="微软雅黑" w:eastAsia="微软雅黑" w:hAnsi="微软雅黑" w:cs="MS Gothic" w:hint="eastAsia"/>
        </w:rPr>
        <w:t>.</w:t>
      </w:r>
    </w:p>
    <w:p w14:paraId="5A5C2A99" w14:textId="06B2692A" w:rsidR="00D073FD" w:rsidRPr="00693253" w:rsidRDefault="00693253" w:rsidP="00114BD4">
      <w:pPr>
        <w:pStyle w:val="a9"/>
        <w:numPr>
          <w:ilvl w:val="0"/>
          <w:numId w:val="5"/>
        </w:numPr>
        <w:spacing w:line="480" w:lineRule="exact"/>
        <w:rPr>
          <w:rFonts w:ascii="微软雅黑" w:eastAsia="微软雅黑" w:hAnsi="微软雅黑" w:hint="eastAsia"/>
          <w:b/>
          <w:bCs/>
          <w:highlight w:val="yellow"/>
        </w:rPr>
      </w:pPr>
      <w:r w:rsidRPr="00693253">
        <w:rPr>
          <w:rFonts w:ascii="微软雅黑" w:eastAsia="微软雅黑" w:hAnsi="微软雅黑" w:hint="eastAsia"/>
          <w:b/>
          <w:bCs/>
          <w:highlight w:val="yellow"/>
        </w:rPr>
        <w:t>沉浸式特展</w:t>
      </w:r>
      <w:r w:rsidR="00B4701D">
        <w:rPr>
          <w:rFonts w:ascii="微软雅黑" w:eastAsia="微软雅黑" w:hAnsi="微软雅黑" w:hint="eastAsia"/>
          <w:b/>
          <w:bCs/>
          <w:highlight w:val="yellow"/>
        </w:rPr>
        <w:t>探索</w:t>
      </w:r>
      <w:r w:rsidRPr="00693253">
        <w:rPr>
          <w:rFonts w:ascii="微软雅黑" w:eastAsia="微软雅黑" w:hAnsi="微软雅黑" w:hint="eastAsia"/>
          <w:b/>
          <w:bCs/>
          <w:highlight w:val="yellow"/>
        </w:rPr>
        <w:t>，揭秘产业创新发展路径</w:t>
      </w:r>
    </w:p>
    <w:p w14:paraId="726C5727" w14:textId="1F222439" w:rsidR="00DA127B" w:rsidRDefault="00B4701D" w:rsidP="00171F60">
      <w:pPr>
        <w:spacing w:line="480" w:lineRule="exact"/>
        <w:rPr>
          <w:rFonts w:ascii="微软雅黑" w:eastAsia="微软雅黑" w:hAnsi="微软雅黑" w:hint="eastAsia"/>
        </w:rPr>
      </w:pPr>
      <w:r w:rsidRPr="00B4701D">
        <w:rPr>
          <w:rFonts w:ascii="微软雅黑" w:eastAsia="微软雅黑" w:hAnsi="微软雅黑" w:hint="eastAsia"/>
        </w:rPr>
        <w:lastRenderedPageBreak/>
        <w:t>值得一提的是，本次博览会匠心独运，特别规划了多个特色鲜明的特展展区，旨在全方位、多角度地展示行业风采与创新成果。其中，深圳国际石材博览会暨国际硬装设计展区，汇聚全球顶尖的石材资源与前沿设计理念，呈现一场视觉与艺术盛宴；2024照明产业</w:t>
      </w:r>
      <w:proofErr w:type="gramStart"/>
      <w:r w:rsidRPr="00B4701D">
        <w:rPr>
          <w:rFonts w:ascii="微软雅黑" w:eastAsia="微软雅黑" w:hAnsi="微软雅黑" w:hint="eastAsia"/>
        </w:rPr>
        <w:t>链科技</w:t>
      </w:r>
      <w:proofErr w:type="gramEnd"/>
      <w:r w:rsidRPr="00B4701D">
        <w:rPr>
          <w:rFonts w:ascii="微软雅黑" w:eastAsia="微软雅黑" w:hAnsi="微软雅黑" w:hint="eastAsia"/>
        </w:rPr>
        <w:t>创新暨酒店及商业空间工程照明展，则聚焦照明技术的革新与应用，展现未来照明领域的无限可能；</w:t>
      </w:r>
      <w:proofErr w:type="gramStart"/>
      <w:r w:rsidRPr="00B4701D">
        <w:rPr>
          <w:rFonts w:ascii="微软雅黑" w:eastAsia="微软雅黑" w:hAnsi="微软雅黑" w:hint="eastAsia"/>
        </w:rPr>
        <w:t>古镇灯博会</w:t>
      </w:r>
      <w:proofErr w:type="gramEnd"/>
      <w:r w:rsidRPr="00B4701D">
        <w:rPr>
          <w:rFonts w:ascii="微软雅黑" w:eastAsia="微软雅黑" w:hAnsi="微软雅黑" w:hint="eastAsia"/>
        </w:rPr>
        <w:t>（深圳特展）以古镇深厚的灯饰文化底蕴为基础，结合现代科技元素，为观众带来一场光影交织的梦幻之旅</w:t>
      </w:r>
      <w:r>
        <w:rPr>
          <w:rFonts w:ascii="微软雅黑" w:eastAsia="微软雅黑" w:hAnsi="微软雅黑" w:hint="eastAsia"/>
        </w:rPr>
        <w:t>；</w:t>
      </w:r>
      <w:r w:rsidRPr="00B4701D">
        <w:rPr>
          <w:rFonts w:ascii="微软雅黑" w:eastAsia="微软雅黑" w:hAnsi="微软雅黑" w:hint="eastAsia"/>
        </w:rPr>
        <w:t>此外，民宿文化节、ESG酒店产业链展区以及香</w:t>
      </w:r>
      <w:proofErr w:type="gramStart"/>
      <w:r w:rsidRPr="00B4701D">
        <w:rPr>
          <w:rFonts w:ascii="微软雅黑" w:eastAsia="微软雅黑" w:hAnsi="微软雅黑" w:hint="eastAsia"/>
        </w:rPr>
        <w:t>氛</w:t>
      </w:r>
      <w:proofErr w:type="gramEnd"/>
      <w:r w:rsidRPr="00B4701D">
        <w:rPr>
          <w:rFonts w:ascii="微软雅黑" w:eastAsia="微软雅黑" w:hAnsi="微软雅黑" w:hint="eastAsia"/>
        </w:rPr>
        <w:t>艺术节等特色展区，也各自展现了独特的魅力与优势。民宿文化节以</w:t>
      </w:r>
      <w:r>
        <w:rPr>
          <w:rFonts w:ascii="微软雅黑" w:eastAsia="微软雅黑" w:hAnsi="微软雅黑" w:hint="eastAsia"/>
        </w:rPr>
        <w:t>粤港澳地区乡村民宿为主题灵感，</w:t>
      </w:r>
      <w:r w:rsidRPr="00B4701D">
        <w:rPr>
          <w:rFonts w:ascii="微软雅黑" w:eastAsia="微软雅黑" w:hAnsi="微软雅黑" w:hint="eastAsia"/>
        </w:rPr>
        <w:t>让观众在繁忙的都市生活中找到一丝宁静与惬意；ESG酒店产业链展区则致力于推动绿色、可持续的酒店业发展，展现酒店行业的环保理念与社会责任；而香</w:t>
      </w:r>
      <w:proofErr w:type="gramStart"/>
      <w:r w:rsidRPr="00B4701D">
        <w:rPr>
          <w:rFonts w:ascii="微软雅黑" w:eastAsia="微软雅黑" w:hAnsi="微软雅黑" w:hint="eastAsia"/>
        </w:rPr>
        <w:t>氛</w:t>
      </w:r>
      <w:proofErr w:type="gramEnd"/>
      <w:r w:rsidRPr="00B4701D">
        <w:rPr>
          <w:rFonts w:ascii="微软雅黑" w:eastAsia="微软雅黑" w:hAnsi="微软雅黑" w:hint="eastAsia"/>
        </w:rPr>
        <w:t>艺术节则通过香</w:t>
      </w:r>
      <w:proofErr w:type="gramStart"/>
      <w:r w:rsidRPr="00B4701D">
        <w:rPr>
          <w:rFonts w:ascii="微软雅黑" w:eastAsia="微软雅黑" w:hAnsi="微软雅黑" w:hint="eastAsia"/>
        </w:rPr>
        <w:t>氛</w:t>
      </w:r>
      <w:proofErr w:type="gramEnd"/>
      <w:r w:rsidRPr="00B4701D">
        <w:rPr>
          <w:rFonts w:ascii="微软雅黑" w:eastAsia="微软雅黑" w:hAnsi="微软雅黑" w:hint="eastAsia"/>
        </w:rPr>
        <w:t>的奇妙魅力，</w:t>
      </w:r>
      <w:r>
        <w:rPr>
          <w:rFonts w:ascii="微软雅黑" w:eastAsia="微软雅黑" w:hAnsi="微软雅黑" w:hint="eastAsia"/>
        </w:rPr>
        <w:t>为您提供</w:t>
      </w:r>
      <w:r w:rsidRPr="00B4701D">
        <w:rPr>
          <w:rFonts w:ascii="微软雅黑" w:eastAsia="微软雅黑" w:hAnsi="微软雅黑" w:hint="eastAsia"/>
        </w:rPr>
        <w:t>感官与心灵的双重享受。</w:t>
      </w:r>
    </w:p>
    <w:p w14:paraId="783A72E0" w14:textId="51B4B8E3" w:rsidR="0043074E" w:rsidRDefault="002E390C" w:rsidP="00114BD4">
      <w:pPr>
        <w:spacing w:beforeLines="50" w:before="156" w:line="480" w:lineRule="exact"/>
        <w:rPr>
          <w:rFonts w:ascii="微软雅黑" w:eastAsia="微软雅黑" w:hAnsi="微软雅黑" w:hint="eastAsia"/>
        </w:rPr>
      </w:pPr>
      <w:r w:rsidRPr="003837DE">
        <w:rPr>
          <w:rFonts w:ascii="微软雅黑" w:eastAsia="微软雅黑" w:hAnsi="微软雅黑" w:hint="eastAsia"/>
        </w:rPr>
        <w:t>2024深圳国际酒店及商业空间博览会不仅是一个展示酒店及商业空间产品和技术的平台，更是一个推动行业创新发展、加强国际合作的重要契机。它汇聚了全球顶尖的</w:t>
      </w:r>
      <w:r w:rsidR="00046A5D">
        <w:rPr>
          <w:rFonts w:ascii="微软雅黑" w:eastAsia="微软雅黑" w:hAnsi="微软雅黑" w:hint="eastAsia"/>
        </w:rPr>
        <w:t>行业</w:t>
      </w:r>
      <w:r w:rsidRPr="003837DE">
        <w:rPr>
          <w:rFonts w:ascii="微软雅黑" w:eastAsia="微软雅黑" w:hAnsi="微软雅黑" w:hint="eastAsia"/>
        </w:rPr>
        <w:t>理念、先进卓越的产品技术以及众多行业精英，共同探索行业的未来发展之路。随着粤港澳大湾区建设的不断推进，深圳作为大湾区建设的重要引擎，正迎来前所未有的发展机遇。本次博览会的举办，将为</w:t>
      </w:r>
      <w:r w:rsidR="00046A5D">
        <w:rPr>
          <w:rFonts w:ascii="微软雅黑" w:eastAsia="微软雅黑" w:hAnsi="微软雅黑" w:hint="eastAsia"/>
        </w:rPr>
        <w:t>华南地区</w:t>
      </w:r>
      <w:r w:rsidRPr="003837DE">
        <w:rPr>
          <w:rFonts w:ascii="微软雅黑" w:eastAsia="微软雅黑" w:hAnsi="微软雅黑" w:hint="eastAsia"/>
        </w:rPr>
        <w:t>酒店及商业空间行业带来新的活力和机遇，推动行业不断攀登新的高峰。我们诚挚邀请</w:t>
      </w:r>
      <w:proofErr w:type="gramStart"/>
      <w:r w:rsidRPr="003837DE">
        <w:rPr>
          <w:rFonts w:ascii="微软雅黑" w:eastAsia="微软雅黑" w:hAnsi="微软雅黑" w:hint="eastAsia"/>
        </w:rPr>
        <w:t>广大行业</w:t>
      </w:r>
      <w:proofErr w:type="gramEnd"/>
      <w:r w:rsidRPr="003837DE">
        <w:rPr>
          <w:rFonts w:ascii="微软雅黑" w:eastAsia="微软雅黑" w:hAnsi="微软雅黑" w:hint="eastAsia"/>
        </w:rPr>
        <w:t>同仁和观众积极参与本次博览会，共同见证辉煌时刻。展会报名通道现已开启，</w:t>
      </w:r>
      <w:r w:rsidR="00046A5D" w:rsidRPr="00046A5D">
        <w:rPr>
          <w:rFonts w:ascii="微软雅黑" w:eastAsia="微软雅黑" w:hAnsi="微软雅黑" w:hint="eastAsia"/>
        </w:rPr>
        <w:t>点击</w:t>
      </w:r>
      <w:hyperlink r:id="rId12" w:history="1">
        <w:r w:rsidR="00046A5D" w:rsidRPr="00046A5D">
          <w:rPr>
            <w:rStyle w:val="af2"/>
            <w:rFonts w:ascii="微软雅黑" w:eastAsia="微软雅黑" w:hAnsi="微软雅黑" w:hint="eastAsia"/>
          </w:rPr>
          <w:t>http://b.mtw.so/5VxgqR</w:t>
        </w:r>
      </w:hyperlink>
      <w:r w:rsidR="00046A5D" w:rsidRPr="00046A5D">
        <w:rPr>
          <w:rFonts w:ascii="微软雅黑" w:eastAsia="微软雅黑" w:hAnsi="微软雅黑" w:hint="eastAsia"/>
        </w:rPr>
        <w:t xml:space="preserve"> 免费报名领取门票</w:t>
      </w:r>
      <w:r w:rsidR="009B581B">
        <w:rPr>
          <w:rFonts w:ascii="微软雅黑" w:eastAsia="微软雅黑" w:hAnsi="微软雅黑" w:hint="eastAsia"/>
        </w:rPr>
        <w:t>。</w:t>
      </w:r>
      <w:r w:rsidR="002C5C2C">
        <w:rPr>
          <w:rFonts w:ascii="微软雅黑" w:eastAsia="微软雅黑" w:hAnsi="微软雅黑" w:hint="eastAsia"/>
        </w:rPr>
        <w:t>期待您与</w:t>
      </w:r>
      <w:r w:rsidRPr="003837DE">
        <w:rPr>
          <w:rFonts w:ascii="微软雅黑" w:eastAsia="微软雅黑" w:hAnsi="微软雅黑" w:hint="eastAsia"/>
        </w:rPr>
        <w:t>我们携手共进，共创美好未来</w:t>
      </w:r>
      <w:r w:rsidR="009B581B">
        <w:rPr>
          <w:rFonts w:ascii="微软雅黑" w:eastAsia="微软雅黑" w:hAnsi="微软雅黑" w:hint="eastAsia"/>
        </w:rPr>
        <w:t>！</w:t>
      </w:r>
    </w:p>
    <w:p w14:paraId="59BBC8CF" w14:textId="77777777" w:rsidR="00326E21" w:rsidRPr="00066081" w:rsidRDefault="00326E21" w:rsidP="00114BD4">
      <w:pPr>
        <w:spacing w:line="480" w:lineRule="exact"/>
        <w:rPr>
          <w:rFonts w:ascii="微软雅黑" w:eastAsia="微软雅黑" w:hAnsi="微软雅黑" w:hint="eastAsia"/>
        </w:rPr>
      </w:pPr>
    </w:p>
    <w:p w14:paraId="1413A589" w14:textId="77777777" w:rsidR="00326E21" w:rsidRPr="00326E21" w:rsidRDefault="00326E21" w:rsidP="00114BD4">
      <w:pPr>
        <w:spacing w:line="480" w:lineRule="exact"/>
        <w:rPr>
          <w:rFonts w:ascii="微软雅黑" w:eastAsia="微软雅黑" w:hAnsi="微软雅黑" w:hint="eastAsia"/>
        </w:rPr>
      </w:pPr>
      <w:r w:rsidRPr="00326E21">
        <w:rPr>
          <w:rFonts w:ascii="微软雅黑" w:eastAsia="微软雅黑" w:hAnsi="微软雅黑" w:hint="eastAsia"/>
        </w:rPr>
        <w:t>联系方式：杜女士 021-3339 2095</w:t>
      </w:r>
    </w:p>
    <w:p w14:paraId="50C247AB" w14:textId="36016457" w:rsidR="00326E21" w:rsidRPr="00326E21" w:rsidRDefault="00326E21" w:rsidP="00114BD4">
      <w:pPr>
        <w:spacing w:line="480" w:lineRule="exact"/>
        <w:rPr>
          <w:rFonts w:ascii="微软雅黑" w:eastAsia="微软雅黑" w:hAnsi="微软雅黑" w:hint="eastAsia"/>
        </w:rPr>
      </w:pPr>
      <w:r w:rsidRPr="00326E21">
        <w:rPr>
          <w:rFonts w:ascii="微软雅黑" w:eastAsia="微软雅黑" w:hAnsi="微软雅黑" w:hint="eastAsia"/>
        </w:rPr>
        <w:t>Email</w:t>
      </w:r>
      <w:r w:rsidR="00066081" w:rsidRPr="00326E21">
        <w:rPr>
          <w:rFonts w:ascii="微软雅黑" w:eastAsia="微软雅黑" w:hAnsi="微软雅黑" w:hint="eastAsia"/>
        </w:rPr>
        <w:t>：</w:t>
      </w:r>
      <w:r w:rsidRPr="00326E21">
        <w:rPr>
          <w:rFonts w:ascii="微软雅黑" w:eastAsia="微软雅黑" w:hAnsi="微软雅黑" w:hint="eastAsia"/>
        </w:rPr>
        <w:t xml:space="preserve"> </w:t>
      </w:r>
      <w:hyperlink r:id="rId13" w:history="1">
        <w:r w:rsidR="007C742B" w:rsidRPr="007C365C">
          <w:rPr>
            <w:rStyle w:val="af2"/>
            <w:rFonts w:ascii="微软雅黑" w:eastAsia="微软雅黑" w:hAnsi="微软雅黑" w:hint="eastAsia"/>
          </w:rPr>
          <w:t>Helen.Du@imsinoexpo.com</w:t>
        </w:r>
      </w:hyperlink>
      <w:r w:rsidR="007C742B">
        <w:rPr>
          <w:rFonts w:ascii="微软雅黑" w:eastAsia="微软雅黑" w:hAnsi="微软雅黑" w:hint="eastAsia"/>
        </w:rPr>
        <w:t xml:space="preserve"> </w:t>
      </w:r>
    </w:p>
    <w:p w14:paraId="48444F3A" w14:textId="77777777" w:rsidR="00326E21" w:rsidRPr="00326E21" w:rsidRDefault="00326E21" w:rsidP="00114BD4">
      <w:pPr>
        <w:spacing w:line="480" w:lineRule="exact"/>
        <w:rPr>
          <w:rFonts w:ascii="微软雅黑" w:eastAsia="微软雅黑" w:hAnsi="微软雅黑" w:hint="eastAsia"/>
        </w:rPr>
      </w:pPr>
      <w:r w:rsidRPr="00326E21">
        <w:rPr>
          <w:rFonts w:ascii="微软雅黑" w:eastAsia="微软雅黑" w:hAnsi="微软雅黑" w:hint="eastAsia"/>
        </w:rPr>
        <w:t>关注</w:t>
      </w:r>
      <w:proofErr w:type="gramStart"/>
      <w:r w:rsidRPr="00326E21">
        <w:rPr>
          <w:rFonts w:ascii="微软雅黑" w:eastAsia="微软雅黑" w:hAnsi="微软雅黑" w:hint="eastAsia"/>
        </w:rPr>
        <w:t>微信公众号</w:t>
      </w:r>
      <w:proofErr w:type="gramEnd"/>
      <w:r w:rsidRPr="00326E21">
        <w:rPr>
          <w:rFonts w:ascii="微软雅黑" w:eastAsia="微软雅黑" w:hAnsi="微软雅黑" w:hint="eastAsia"/>
        </w:rPr>
        <w:t>：酒店与商业空间博览会Hotel Plus</w:t>
      </w:r>
    </w:p>
    <w:p w14:paraId="541FD96E" w14:textId="446CCB43" w:rsidR="00046A5D" w:rsidRPr="003837DE" w:rsidRDefault="00326E21" w:rsidP="00114BD4">
      <w:pPr>
        <w:spacing w:line="480" w:lineRule="exact"/>
        <w:rPr>
          <w:rFonts w:ascii="微软雅黑" w:eastAsia="微软雅黑" w:hAnsi="微软雅黑" w:hint="eastAsia"/>
        </w:rPr>
      </w:pPr>
      <w:r w:rsidRPr="00326E21">
        <w:rPr>
          <w:rFonts w:ascii="微软雅黑" w:eastAsia="微软雅黑" w:hAnsi="微软雅黑" w:hint="eastAsia"/>
        </w:rPr>
        <w:t>或</w:t>
      </w:r>
      <w:r w:rsidR="007C742B">
        <w:rPr>
          <w:rFonts w:ascii="微软雅黑" w:eastAsia="微软雅黑" w:hAnsi="微软雅黑" w:hint="eastAsia"/>
        </w:rPr>
        <w:t>查看</w:t>
      </w:r>
      <w:r w:rsidRPr="00326E21">
        <w:rPr>
          <w:rFonts w:ascii="微软雅黑" w:eastAsia="微软雅黑" w:hAnsi="微软雅黑" w:hint="eastAsia"/>
        </w:rPr>
        <w:t>官网：</w:t>
      </w:r>
      <w:hyperlink r:id="rId14" w:history="1">
        <w:r w:rsidR="007C742B" w:rsidRPr="007C365C">
          <w:rPr>
            <w:rStyle w:val="af2"/>
            <w:rFonts w:ascii="微软雅黑" w:eastAsia="微软雅黑" w:hAnsi="微软雅黑" w:hint="eastAsia"/>
          </w:rPr>
          <w:t>www.expohsp.com</w:t>
        </w:r>
      </w:hyperlink>
      <w:r w:rsidR="007C742B">
        <w:rPr>
          <w:rFonts w:ascii="微软雅黑" w:eastAsia="微软雅黑" w:hAnsi="微软雅黑" w:hint="eastAsia"/>
        </w:rPr>
        <w:t xml:space="preserve"> </w:t>
      </w:r>
      <w:r w:rsidRPr="00326E21">
        <w:rPr>
          <w:rFonts w:ascii="微软雅黑" w:eastAsia="微软雅黑" w:hAnsi="微软雅黑" w:hint="eastAsia"/>
        </w:rPr>
        <w:t>获取更多资讯。</w:t>
      </w:r>
    </w:p>
    <w:sectPr w:rsidR="00046A5D" w:rsidRPr="003837D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F578BD" w14:textId="77777777" w:rsidR="00DF2122" w:rsidRDefault="00DF2122" w:rsidP="002E390C">
      <w:pPr>
        <w:rPr>
          <w:rFonts w:hint="eastAsia"/>
        </w:rPr>
      </w:pPr>
      <w:r>
        <w:separator/>
      </w:r>
    </w:p>
  </w:endnote>
  <w:endnote w:type="continuationSeparator" w:id="0">
    <w:p w14:paraId="0B7F3FBE" w14:textId="77777777" w:rsidR="00DF2122" w:rsidRDefault="00DF2122" w:rsidP="002E390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EF8A22" w14:textId="77777777" w:rsidR="00DF2122" w:rsidRDefault="00DF2122" w:rsidP="002E390C">
      <w:pPr>
        <w:rPr>
          <w:rFonts w:hint="eastAsia"/>
        </w:rPr>
      </w:pPr>
      <w:r>
        <w:separator/>
      </w:r>
    </w:p>
  </w:footnote>
  <w:footnote w:type="continuationSeparator" w:id="0">
    <w:p w14:paraId="2C9A3790" w14:textId="77777777" w:rsidR="00DF2122" w:rsidRDefault="00DF2122" w:rsidP="002E390C">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21A6E"/>
    <w:multiLevelType w:val="hybridMultilevel"/>
    <w:tmpl w:val="52E23654"/>
    <w:lvl w:ilvl="0" w:tplc="04090005">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2440A51"/>
    <w:multiLevelType w:val="hybridMultilevel"/>
    <w:tmpl w:val="956237A6"/>
    <w:lvl w:ilvl="0" w:tplc="04090005">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 w15:restartNumberingAfterBreak="0">
    <w:nsid w:val="122A76EA"/>
    <w:multiLevelType w:val="hybridMultilevel"/>
    <w:tmpl w:val="9A869764"/>
    <w:lvl w:ilvl="0" w:tplc="0409000B">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3A5628D0"/>
    <w:multiLevelType w:val="hybridMultilevel"/>
    <w:tmpl w:val="AA52974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 w15:restartNumberingAfterBreak="0">
    <w:nsid w:val="3D731930"/>
    <w:multiLevelType w:val="hybridMultilevel"/>
    <w:tmpl w:val="A866E352"/>
    <w:lvl w:ilvl="0" w:tplc="0409000B">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3EA56DEB"/>
    <w:multiLevelType w:val="hybridMultilevel"/>
    <w:tmpl w:val="5C745D3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4DC241B7"/>
    <w:multiLevelType w:val="hybridMultilevel"/>
    <w:tmpl w:val="3B76752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 w15:restartNumberingAfterBreak="0">
    <w:nsid w:val="592F3912"/>
    <w:multiLevelType w:val="hybridMultilevel"/>
    <w:tmpl w:val="562AE270"/>
    <w:lvl w:ilvl="0" w:tplc="04090003">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5EF65E8F"/>
    <w:multiLevelType w:val="hybridMultilevel"/>
    <w:tmpl w:val="B8DA0DC2"/>
    <w:lvl w:ilvl="0" w:tplc="0409000B">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 w15:restartNumberingAfterBreak="0">
    <w:nsid w:val="6CBB2102"/>
    <w:multiLevelType w:val="hybridMultilevel"/>
    <w:tmpl w:val="39D8606A"/>
    <w:lvl w:ilvl="0" w:tplc="0409000B">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1470245302">
    <w:abstractNumId w:val="7"/>
  </w:num>
  <w:num w:numId="2" w16cid:durableId="1527986015">
    <w:abstractNumId w:val="0"/>
  </w:num>
  <w:num w:numId="3" w16cid:durableId="353116912">
    <w:abstractNumId w:val="2"/>
  </w:num>
  <w:num w:numId="4" w16cid:durableId="837698789">
    <w:abstractNumId w:val="4"/>
  </w:num>
  <w:num w:numId="5" w16cid:durableId="2143841058">
    <w:abstractNumId w:val="1"/>
  </w:num>
  <w:num w:numId="6" w16cid:durableId="1348100858">
    <w:abstractNumId w:val="8"/>
  </w:num>
  <w:num w:numId="7" w16cid:durableId="766999214">
    <w:abstractNumId w:val="5"/>
  </w:num>
  <w:num w:numId="8" w16cid:durableId="611743847">
    <w:abstractNumId w:val="9"/>
  </w:num>
  <w:num w:numId="9" w16cid:durableId="3940315">
    <w:abstractNumId w:val="3"/>
  </w:num>
  <w:num w:numId="10" w16cid:durableId="15393196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90C"/>
    <w:rsid w:val="000140A4"/>
    <w:rsid w:val="00037D9B"/>
    <w:rsid w:val="00046A5D"/>
    <w:rsid w:val="00066081"/>
    <w:rsid w:val="000750CD"/>
    <w:rsid w:val="00114BD4"/>
    <w:rsid w:val="00130552"/>
    <w:rsid w:val="00171F60"/>
    <w:rsid w:val="00190EFA"/>
    <w:rsid w:val="001A6C07"/>
    <w:rsid w:val="001F622A"/>
    <w:rsid w:val="002420CA"/>
    <w:rsid w:val="00267877"/>
    <w:rsid w:val="00294DD1"/>
    <w:rsid w:val="00296801"/>
    <w:rsid w:val="002B2CC7"/>
    <w:rsid w:val="002C5C2C"/>
    <w:rsid w:val="002D4BDB"/>
    <w:rsid w:val="002E390C"/>
    <w:rsid w:val="002E5B72"/>
    <w:rsid w:val="003115B5"/>
    <w:rsid w:val="00316687"/>
    <w:rsid w:val="00326E21"/>
    <w:rsid w:val="00336175"/>
    <w:rsid w:val="00344212"/>
    <w:rsid w:val="003837DE"/>
    <w:rsid w:val="0039282E"/>
    <w:rsid w:val="003D3E81"/>
    <w:rsid w:val="003F7733"/>
    <w:rsid w:val="00403CBA"/>
    <w:rsid w:val="00410513"/>
    <w:rsid w:val="0041526A"/>
    <w:rsid w:val="004200B9"/>
    <w:rsid w:val="0043074E"/>
    <w:rsid w:val="00444172"/>
    <w:rsid w:val="0046243E"/>
    <w:rsid w:val="00467B8F"/>
    <w:rsid w:val="00481F71"/>
    <w:rsid w:val="00491A8C"/>
    <w:rsid w:val="004F6782"/>
    <w:rsid w:val="00544F7B"/>
    <w:rsid w:val="00545656"/>
    <w:rsid w:val="005658CD"/>
    <w:rsid w:val="0057742C"/>
    <w:rsid w:val="00580E65"/>
    <w:rsid w:val="005A134B"/>
    <w:rsid w:val="005A1C82"/>
    <w:rsid w:val="005A3D72"/>
    <w:rsid w:val="006348B1"/>
    <w:rsid w:val="00635F46"/>
    <w:rsid w:val="00662AD8"/>
    <w:rsid w:val="00693253"/>
    <w:rsid w:val="006A64F3"/>
    <w:rsid w:val="006B6272"/>
    <w:rsid w:val="006C0C1D"/>
    <w:rsid w:val="006E44AF"/>
    <w:rsid w:val="00702461"/>
    <w:rsid w:val="00702C03"/>
    <w:rsid w:val="00716A74"/>
    <w:rsid w:val="0075436F"/>
    <w:rsid w:val="0077682B"/>
    <w:rsid w:val="007A5F36"/>
    <w:rsid w:val="007C742B"/>
    <w:rsid w:val="007D0774"/>
    <w:rsid w:val="007F253B"/>
    <w:rsid w:val="008124FB"/>
    <w:rsid w:val="008154E4"/>
    <w:rsid w:val="008A1AC5"/>
    <w:rsid w:val="008A7183"/>
    <w:rsid w:val="008B045F"/>
    <w:rsid w:val="008C2FA5"/>
    <w:rsid w:val="008D7C8C"/>
    <w:rsid w:val="008E286B"/>
    <w:rsid w:val="00930D44"/>
    <w:rsid w:val="00932DA5"/>
    <w:rsid w:val="0095427B"/>
    <w:rsid w:val="009B581B"/>
    <w:rsid w:val="009E3520"/>
    <w:rsid w:val="00A24BCE"/>
    <w:rsid w:val="00A75F3F"/>
    <w:rsid w:val="00A81846"/>
    <w:rsid w:val="00AA3184"/>
    <w:rsid w:val="00AA6601"/>
    <w:rsid w:val="00AD1294"/>
    <w:rsid w:val="00AD1B6A"/>
    <w:rsid w:val="00B440BE"/>
    <w:rsid w:val="00B4701D"/>
    <w:rsid w:val="00BB618C"/>
    <w:rsid w:val="00BC505E"/>
    <w:rsid w:val="00BE49DD"/>
    <w:rsid w:val="00BE6E48"/>
    <w:rsid w:val="00BF3134"/>
    <w:rsid w:val="00C51E54"/>
    <w:rsid w:val="00C87EA3"/>
    <w:rsid w:val="00C9792A"/>
    <w:rsid w:val="00CD6467"/>
    <w:rsid w:val="00CE4391"/>
    <w:rsid w:val="00D073FD"/>
    <w:rsid w:val="00D9745A"/>
    <w:rsid w:val="00DA127B"/>
    <w:rsid w:val="00DF2122"/>
    <w:rsid w:val="00E34B85"/>
    <w:rsid w:val="00E53949"/>
    <w:rsid w:val="00E72E3E"/>
    <w:rsid w:val="00E76409"/>
    <w:rsid w:val="00EC4F18"/>
    <w:rsid w:val="00ED4090"/>
    <w:rsid w:val="00F15CDD"/>
    <w:rsid w:val="00F31A25"/>
    <w:rsid w:val="00F4631A"/>
    <w:rsid w:val="00F7595C"/>
    <w:rsid w:val="00FA6DAA"/>
    <w:rsid w:val="00FB21E8"/>
    <w:rsid w:val="00FB497C"/>
    <w:rsid w:val="00FB667B"/>
    <w:rsid w:val="00FE3C0A"/>
    <w:rsid w:val="00FF29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3CABB"/>
  <w15:chartTrackingRefBased/>
  <w15:docId w15:val="{F37C50CD-F715-4455-AA70-EF406D06B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2E390C"/>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2E390C"/>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2E390C"/>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2E390C"/>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2E390C"/>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2E390C"/>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2E390C"/>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2E390C"/>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2E390C"/>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E390C"/>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2E390C"/>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2E390C"/>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2E390C"/>
    <w:rPr>
      <w:rFonts w:cstheme="majorBidi"/>
      <w:color w:val="0F4761" w:themeColor="accent1" w:themeShade="BF"/>
      <w:sz w:val="28"/>
      <w:szCs w:val="28"/>
    </w:rPr>
  </w:style>
  <w:style w:type="character" w:customStyle="1" w:styleId="50">
    <w:name w:val="标题 5 字符"/>
    <w:basedOn w:val="a0"/>
    <w:link w:val="5"/>
    <w:uiPriority w:val="9"/>
    <w:semiHidden/>
    <w:rsid w:val="002E390C"/>
    <w:rPr>
      <w:rFonts w:cstheme="majorBidi"/>
      <w:color w:val="0F4761" w:themeColor="accent1" w:themeShade="BF"/>
      <w:sz w:val="24"/>
      <w:szCs w:val="24"/>
    </w:rPr>
  </w:style>
  <w:style w:type="character" w:customStyle="1" w:styleId="60">
    <w:name w:val="标题 6 字符"/>
    <w:basedOn w:val="a0"/>
    <w:link w:val="6"/>
    <w:uiPriority w:val="9"/>
    <w:semiHidden/>
    <w:rsid w:val="002E390C"/>
    <w:rPr>
      <w:rFonts w:cstheme="majorBidi"/>
      <w:b/>
      <w:bCs/>
      <w:color w:val="0F4761" w:themeColor="accent1" w:themeShade="BF"/>
    </w:rPr>
  </w:style>
  <w:style w:type="character" w:customStyle="1" w:styleId="70">
    <w:name w:val="标题 7 字符"/>
    <w:basedOn w:val="a0"/>
    <w:link w:val="7"/>
    <w:uiPriority w:val="9"/>
    <w:semiHidden/>
    <w:rsid w:val="002E390C"/>
    <w:rPr>
      <w:rFonts w:cstheme="majorBidi"/>
      <w:b/>
      <w:bCs/>
      <w:color w:val="595959" w:themeColor="text1" w:themeTint="A6"/>
    </w:rPr>
  </w:style>
  <w:style w:type="character" w:customStyle="1" w:styleId="80">
    <w:name w:val="标题 8 字符"/>
    <w:basedOn w:val="a0"/>
    <w:link w:val="8"/>
    <w:uiPriority w:val="9"/>
    <w:semiHidden/>
    <w:rsid w:val="002E390C"/>
    <w:rPr>
      <w:rFonts w:cstheme="majorBidi"/>
      <w:color w:val="595959" w:themeColor="text1" w:themeTint="A6"/>
    </w:rPr>
  </w:style>
  <w:style w:type="character" w:customStyle="1" w:styleId="90">
    <w:name w:val="标题 9 字符"/>
    <w:basedOn w:val="a0"/>
    <w:link w:val="9"/>
    <w:uiPriority w:val="9"/>
    <w:semiHidden/>
    <w:rsid w:val="002E390C"/>
    <w:rPr>
      <w:rFonts w:eastAsiaTheme="majorEastAsia" w:cstheme="majorBidi"/>
      <w:color w:val="595959" w:themeColor="text1" w:themeTint="A6"/>
    </w:rPr>
  </w:style>
  <w:style w:type="paragraph" w:styleId="a3">
    <w:name w:val="Title"/>
    <w:basedOn w:val="a"/>
    <w:next w:val="a"/>
    <w:link w:val="a4"/>
    <w:uiPriority w:val="10"/>
    <w:qFormat/>
    <w:rsid w:val="002E390C"/>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2E390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E390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2E390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E390C"/>
    <w:pPr>
      <w:spacing w:before="160" w:after="160"/>
      <w:jc w:val="center"/>
    </w:pPr>
    <w:rPr>
      <w:i/>
      <w:iCs/>
      <w:color w:val="404040" w:themeColor="text1" w:themeTint="BF"/>
    </w:rPr>
  </w:style>
  <w:style w:type="character" w:customStyle="1" w:styleId="a8">
    <w:name w:val="引用 字符"/>
    <w:basedOn w:val="a0"/>
    <w:link w:val="a7"/>
    <w:uiPriority w:val="29"/>
    <w:rsid w:val="002E390C"/>
    <w:rPr>
      <w:i/>
      <w:iCs/>
      <w:color w:val="404040" w:themeColor="text1" w:themeTint="BF"/>
    </w:rPr>
  </w:style>
  <w:style w:type="paragraph" w:styleId="a9">
    <w:name w:val="List Paragraph"/>
    <w:basedOn w:val="a"/>
    <w:uiPriority w:val="34"/>
    <w:qFormat/>
    <w:rsid w:val="002E390C"/>
    <w:pPr>
      <w:ind w:left="720"/>
      <w:contextualSpacing/>
    </w:pPr>
  </w:style>
  <w:style w:type="character" w:styleId="aa">
    <w:name w:val="Intense Emphasis"/>
    <w:basedOn w:val="a0"/>
    <w:uiPriority w:val="21"/>
    <w:qFormat/>
    <w:rsid w:val="002E390C"/>
    <w:rPr>
      <w:i/>
      <w:iCs/>
      <w:color w:val="0F4761" w:themeColor="accent1" w:themeShade="BF"/>
    </w:rPr>
  </w:style>
  <w:style w:type="paragraph" w:styleId="ab">
    <w:name w:val="Intense Quote"/>
    <w:basedOn w:val="a"/>
    <w:next w:val="a"/>
    <w:link w:val="ac"/>
    <w:uiPriority w:val="30"/>
    <w:qFormat/>
    <w:rsid w:val="002E39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2E390C"/>
    <w:rPr>
      <w:i/>
      <w:iCs/>
      <w:color w:val="0F4761" w:themeColor="accent1" w:themeShade="BF"/>
    </w:rPr>
  </w:style>
  <w:style w:type="character" w:styleId="ad">
    <w:name w:val="Intense Reference"/>
    <w:basedOn w:val="a0"/>
    <w:uiPriority w:val="32"/>
    <w:qFormat/>
    <w:rsid w:val="002E390C"/>
    <w:rPr>
      <w:b/>
      <w:bCs/>
      <w:smallCaps/>
      <w:color w:val="0F4761" w:themeColor="accent1" w:themeShade="BF"/>
      <w:spacing w:val="5"/>
    </w:rPr>
  </w:style>
  <w:style w:type="paragraph" w:styleId="ae">
    <w:name w:val="footer"/>
    <w:basedOn w:val="a"/>
    <w:link w:val="af"/>
    <w:uiPriority w:val="99"/>
    <w:unhideWhenUsed/>
    <w:rsid w:val="002E390C"/>
    <w:pPr>
      <w:tabs>
        <w:tab w:val="center" w:pos="4153"/>
        <w:tab w:val="right" w:pos="8306"/>
      </w:tabs>
      <w:snapToGrid w:val="0"/>
      <w:jc w:val="left"/>
    </w:pPr>
    <w:rPr>
      <w:sz w:val="18"/>
      <w:szCs w:val="18"/>
    </w:rPr>
  </w:style>
  <w:style w:type="character" w:customStyle="1" w:styleId="af">
    <w:name w:val="页脚 字符"/>
    <w:basedOn w:val="a0"/>
    <w:link w:val="ae"/>
    <w:uiPriority w:val="99"/>
    <w:rsid w:val="002E390C"/>
    <w:rPr>
      <w:sz w:val="18"/>
      <w:szCs w:val="18"/>
    </w:rPr>
  </w:style>
  <w:style w:type="paragraph" w:styleId="af0">
    <w:name w:val="header"/>
    <w:basedOn w:val="a"/>
    <w:link w:val="af1"/>
    <w:uiPriority w:val="99"/>
    <w:unhideWhenUsed/>
    <w:rsid w:val="00702461"/>
    <w:pPr>
      <w:tabs>
        <w:tab w:val="center" w:pos="4153"/>
        <w:tab w:val="right" w:pos="8306"/>
      </w:tabs>
      <w:snapToGrid w:val="0"/>
      <w:jc w:val="center"/>
    </w:pPr>
    <w:rPr>
      <w:sz w:val="18"/>
      <w:szCs w:val="18"/>
    </w:rPr>
  </w:style>
  <w:style w:type="character" w:customStyle="1" w:styleId="af1">
    <w:name w:val="页眉 字符"/>
    <w:basedOn w:val="a0"/>
    <w:link w:val="af0"/>
    <w:uiPriority w:val="99"/>
    <w:rsid w:val="00702461"/>
    <w:rPr>
      <w:sz w:val="18"/>
      <w:szCs w:val="18"/>
    </w:rPr>
  </w:style>
  <w:style w:type="character" w:styleId="af2">
    <w:name w:val="Hyperlink"/>
    <w:basedOn w:val="a0"/>
    <w:uiPriority w:val="99"/>
    <w:unhideWhenUsed/>
    <w:rsid w:val="00336175"/>
    <w:rPr>
      <w:color w:val="467886" w:themeColor="hyperlink"/>
      <w:u w:val="single"/>
    </w:rPr>
  </w:style>
  <w:style w:type="character" w:styleId="af3">
    <w:name w:val="Unresolved Mention"/>
    <w:basedOn w:val="a0"/>
    <w:uiPriority w:val="99"/>
    <w:semiHidden/>
    <w:unhideWhenUsed/>
    <w:rsid w:val="003361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mtw.so/5VxgqR" TargetMode="External"/><Relationship Id="rId13" Type="http://schemas.openxmlformats.org/officeDocument/2006/relationships/hyperlink" Target="mailto:Helen.Du@imsinoexpo.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b.mtw.so/5Vxgq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expohsp.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1491</Words>
  <Characters>1731</Characters>
  <Application>Microsoft Office Word</Application>
  <DocSecurity>0</DocSecurity>
  <Lines>75</Lines>
  <Paragraphs>107</Paragraphs>
  <ScaleCrop>false</ScaleCrop>
  <Company/>
  <LinksUpToDate>false</LinksUpToDate>
  <CharactersWithSpaces>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Doris</dc:creator>
  <cp:keywords/>
  <dc:description/>
  <cp:lastModifiedBy>Nee, Mark</cp:lastModifiedBy>
  <cp:revision>13</cp:revision>
  <cp:lastPrinted>2024-11-19T05:10:00Z</cp:lastPrinted>
  <dcterms:created xsi:type="dcterms:W3CDTF">2024-11-22T09:19:00Z</dcterms:created>
  <dcterms:modified xsi:type="dcterms:W3CDTF">2024-11-25T09:14:00Z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bab825-a111-45e4-86a1-18cee0005896_Enabled">
    <vt:lpwstr>true</vt:lpwstr>
  </property>
  <property fmtid="{D5CDD505-2E9C-101B-9397-08002B2CF9AE}" pid="3" name="MSIP_Label_2bbab825-a111-45e4-86a1-18cee0005896_SetDate">
    <vt:lpwstr>2024-11-15T06:24:42Z</vt:lpwstr>
  </property>
  <property fmtid="{D5CDD505-2E9C-101B-9397-08002B2CF9AE}" pid="4" name="MSIP_Label_2bbab825-a111-45e4-86a1-18cee0005896_Method">
    <vt:lpwstr>Standard</vt:lpwstr>
  </property>
  <property fmtid="{D5CDD505-2E9C-101B-9397-08002B2CF9AE}" pid="5" name="MSIP_Label_2bbab825-a111-45e4-86a1-18cee0005896_Name">
    <vt:lpwstr>2bbab825-a111-45e4-86a1-18cee0005896</vt:lpwstr>
  </property>
  <property fmtid="{D5CDD505-2E9C-101B-9397-08002B2CF9AE}" pid="6" name="MSIP_Label_2bbab825-a111-45e4-86a1-18cee0005896_SiteId">
    <vt:lpwstr>2567d566-604c-408a-8a60-55d0dc9d9d6b</vt:lpwstr>
  </property>
  <property fmtid="{D5CDD505-2E9C-101B-9397-08002B2CF9AE}" pid="7" name="MSIP_Label_2bbab825-a111-45e4-86a1-18cee0005896_ActionId">
    <vt:lpwstr>3967240d-4c7e-4e8f-bd27-49655ea68579</vt:lpwstr>
  </property>
  <property fmtid="{D5CDD505-2E9C-101B-9397-08002B2CF9AE}" pid="8" name="MSIP_Label_2bbab825-a111-45e4-86a1-18cee0005896_ContentBits">
    <vt:lpwstr>2</vt:lpwstr>
  </property>
</Properties>
</file>