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E47F" w14:textId="2D6B5350" w:rsidR="0014421A" w:rsidRDefault="0014421A" w:rsidP="00736548">
      <w:pPr>
        <w:jc w:val="center"/>
        <w:rPr>
          <w:rFonts w:hint="eastAsia"/>
          <w:b/>
          <w:bCs/>
        </w:rPr>
      </w:pPr>
    </w:p>
    <w:p w14:paraId="23C1E233" w14:textId="58B5FF08" w:rsidR="006A5FAD" w:rsidRPr="006A5FAD" w:rsidRDefault="006A5FAD" w:rsidP="006A5FAD">
      <w:pPr>
        <w:jc w:val="center"/>
        <w:rPr>
          <w:rFonts w:hint="eastAsia"/>
          <w:b/>
          <w:bCs/>
        </w:rPr>
      </w:pPr>
      <w:r w:rsidRPr="006A5FAD">
        <w:rPr>
          <w:b/>
          <w:bCs/>
        </w:rPr>
        <w:t>2024深圳食品</w:t>
      </w:r>
      <w:r w:rsidRPr="006A5FAD">
        <w:rPr>
          <w:rFonts w:hint="eastAsia"/>
          <w:b/>
          <w:bCs/>
        </w:rPr>
        <w:t>及</w:t>
      </w:r>
      <w:r w:rsidRPr="006A5FAD">
        <w:rPr>
          <w:b/>
          <w:bCs/>
        </w:rPr>
        <w:t>加工包装展览会12月</w:t>
      </w:r>
      <w:proofErr w:type="gramStart"/>
      <w:r w:rsidRPr="006A5FAD">
        <w:rPr>
          <w:b/>
          <w:bCs/>
        </w:rPr>
        <w:t>盛大启</w:t>
      </w:r>
      <w:proofErr w:type="gramEnd"/>
      <w:r w:rsidRPr="006A5FAD">
        <w:rPr>
          <w:b/>
          <w:bCs/>
        </w:rPr>
        <w:t>幕，</w:t>
      </w:r>
      <w:r w:rsidR="00E01EBE" w:rsidRPr="00E01EBE">
        <w:rPr>
          <w:b/>
          <w:bCs/>
        </w:rPr>
        <w:t>共育食饮新质生产力</w:t>
      </w:r>
    </w:p>
    <w:p w14:paraId="4F2D38A6" w14:textId="77777777" w:rsidR="006A5FAD" w:rsidRPr="006A5FAD" w:rsidRDefault="006A5FAD" w:rsidP="002F04FE">
      <w:pPr>
        <w:rPr>
          <w:rFonts w:hint="eastAsia"/>
        </w:rPr>
      </w:pPr>
    </w:p>
    <w:p w14:paraId="7F3FE55E" w14:textId="17A8BC84" w:rsidR="003B0D57" w:rsidRDefault="002F04FE" w:rsidP="0014421A">
      <w:pPr>
        <w:rPr>
          <w:rFonts w:hint="eastAsia"/>
        </w:rPr>
      </w:pPr>
      <w:r w:rsidRPr="002F04FE">
        <w:rPr>
          <w:rFonts w:hint="eastAsia"/>
        </w:rPr>
        <w:t>由上海博华国际展览有限公司主办的"2024深圳食品及加工包装展览会"</w:t>
      </w:r>
      <w:r w:rsidR="0014421A">
        <w:rPr>
          <w:rFonts w:hint="eastAsia"/>
        </w:rPr>
        <w:t>（</w:t>
      </w:r>
      <w:proofErr w:type="spellStart"/>
      <w:r w:rsidR="0014421A">
        <w:rPr>
          <w:rFonts w:hint="eastAsia"/>
        </w:rPr>
        <w:t>ProPak</w:t>
      </w:r>
      <w:proofErr w:type="spellEnd"/>
      <w:r w:rsidR="0014421A">
        <w:rPr>
          <w:rFonts w:hint="eastAsia"/>
        </w:rPr>
        <w:t xml:space="preserve"> Shenzhen）</w:t>
      </w:r>
      <w:r w:rsidRPr="002F04FE">
        <w:rPr>
          <w:rFonts w:hint="eastAsia"/>
        </w:rPr>
        <w:t>将于12月12-14日在深圳国际会展中心（宝安新馆）盛大开展。本届展会立足于</w:t>
      </w:r>
      <w:proofErr w:type="spellStart"/>
      <w:r w:rsidRPr="002F04FE">
        <w:rPr>
          <w:rFonts w:hint="eastAsia"/>
        </w:rPr>
        <w:t>ProPak</w:t>
      </w:r>
      <w:proofErr w:type="spellEnd"/>
      <w:r w:rsidRPr="002F04FE">
        <w:rPr>
          <w:rFonts w:hint="eastAsia"/>
        </w:rPr>
        <w:t xml:space="preserve"> China加工包装展近三十年</w:t>
      </w:r>
      <w:r w:rsidR="003C1CED" w:rsidRPr="002F04FE">
        <w:rPr>
          <w:rFonts w:hint="eastAsia"/>
        </w:rPr>
        <w:t>的</w:t>
      </w:r>
      <w:r w:rsidRPr="002F04FE">
        <w:rPr>
          <w:rFonts w:hint="eastAsia"/>
        </w:rPr>
        <w:t>深厚行业积淀，云集数百家加工与包装机械、包装材料与制品、智能装备及智慧物流等领域龙头品牌，为食品、酒及饮料、</w:t>
      </w:r>
      <w:r w:rsidR="00987788">
        <w:rPr>
          <w:rFonts w:hint="eastAsia"/>
        </w:rPr>
        <w:t>营养品</w:t>
      </w:r>
      <w:r w:rsidRPr="002F04FE">
        <w:rPr>
          <w:rFonts w:hint="eastAsia"/>
        </w:rPr>
        <w:t>、调味品、乳制品、生鲜、果蔬、预制食品等企业提供加工包装一站</w:t>
      </w:r>
      <w:proofErr w:type="gramStart"/>
      <w:r w:rsidRPr="002F04FE">
        <w:rPr>
          <w:rFonts w:hint="eastAsia"/>
        </w:rPr>
        <w:t>式解决</w:t>
      </w:r>
      <w:proofErr w:type="gramEnd"/>
      <w:r w:rsidRPr="002F04FE">
        <w:rPr>
          <w:rFonts w:hint="eastAsia"/>
        </w:rPr>
        <w:t>方案！</w:t>
      </w:r>
      <w:r w:rsidR="0014421A" w:rsidRPr="00F07562">
        <w:rPr>
          <w:rFonts w:hint="eastAsia"/>
        </w:rPr>
        <w:t>作为博华深圳联展旗下的系列展</w:t>
      </w:r>
      <w:r w:rsidR="0014421A">
        <w:rPr>
          <w:rFonts w:hint="eastAsia"/>
        </w:rPr>
        <w:t>之一，</w:t>
      </w:r>
      <w:r w:rsidR="006B45E8" w:rsidRPr="002F04FE">
        <w:rPr>
          <w:rFonts w:hint="eastAsia"/>
        </w:rPr>
        <w:t>"深圳食品及加工包装展览会"</w:t>
      </w:r>
      <w:r w:rsidR="0014421A" w:rsidRPr="00F72053">
        <w:t>将汇聚</w:t>
      </w:r>
      <w:r w:rsidR="004515CF">
        <w:rPr>
          <w:rFonts w:hint="eastAsia"/>
        </w:rPr>
        <w:t>“</w:t>
      </w:r>
      <w:r w:rsidR="0014421A" w:rsidRPr="00F72053">
        <w:t>深圳国际酒店及餐饮业博览会</w:t>
      </w:r>
      <w:r w:rsidR="004515CF">
        <w:rPr>
          <w:rFonts w:hint="eastAsia"/>
        </w:rPr>
        <w:t>”</w:t>
      </w:r>
      <w:r w:rsidR="0014421A">
        <w:rPr>
          <w:rFonts w:hint="eastAsia"/>
        </w:rPr>
        <w:t>、</w:t>
      </w:r>
      <w:r w:rsidR="004515CF">
        <w:rPr>
          <w:rFonts w:hint="eastAsia"/>
        </w:rPr>
        <w:t>“</w:t>
      </w:r>
      <w:r w:rsidR="0014421A" w:rsidRPr="00F72053">
        <w:t>深圳国际营养与健康产业展</w:t>
      </w:r>
      <w:r w:rsidR="004515CF">
        <w:rPr>
          <w:rFonts w:hint="eastAsia"/>
        </w:rPr>
        <w:t>”</w:t>
      </w:r>
      <w:r w:rsidR="0014421A" w:rsidRPr="00F72053">
        <w:t>两大行业旗舰展会的优质资源，</w:t>
      </w:r>
      <w:r w:rsidR="0014421A">
        <w:rPr>
          <w:rFonts w:hint="eastAsia"/>
        </w:rPr>
        <w:t>今年联展的规模将扩大至</w:t>
      </w:r>
      <w:r w:rsidR="0014421A" w:rsidRPr="00A61B10">
        <w:rPr>
          <w:rFonts w:hint="eastAsia"/>
        </w:rPr>
        <w:t>30万平方米，16大展馆齐聚3000+家展商</w:t>
      </w:r>
      <w:r w:rsidR="003B0D57">
        <w:rPr>
          <w:rFonts w:hint="eastAsia"/>
        </w:rPr>
        <w:t>，</w:t>
      </w:r>
      <w:r w:rsidR="003B0D57" w:rsidRPr="003B0D57">
        <w:t>为专业人士、采购商以及消费者提供一站式采购和交流平台。</w:t>
      </w:r>
    </w:p>
    <w:p w14:paraId="0C124976" w14:textId="77777777" w:rsidR="002F04FE" w:rsidRPr="0014421A" w:rsidRDefault="002F04FE" w:rsidP="002F04FE">
      <w:pPr>
        <w:rPr>
          <w:rFonts w:hint="eastAsia"/>
        </w:rPr>
      </w:pPr>
    </w:p>
    <w:p w14:paraId="338BEE6A" w14:textId="0BD4CAA9" w:rsidR="00554831" w:rsidRDefault="00554831" w:rsidP="0055483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D6F68B8" wp14:editId="1FD177BF">
            <wp:extent cx="3428587" cy="2286000"/>
            <wp:effectExtent l="0" t="0" r="0" b="0"/>
            <wp:docPr id="338100167" name="图片 1" descr="图片包含 物体,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00167" name="图片 1" descr="图片包含 物体, 游戏机, 桌子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078" cy="22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D0C4" w14:textId="77777777" w:rsidR="00ED7DE9" w:rsidRDefault="00ED7DE9" w:rsidP="002F04FE">
      <w:pPr>
        <w:rPr>
          <w:rFonts w:hint="eastAsia"/>
        </w:rPr>
      </w:pPr>
    </w:p>
    <w:p w14:paraId="798C2BBF" w14:textId="77777777" w:rsidR="00B03E2D" w:rsidRPr="00B03E2D" w:rsidRDefault="00B03E2D" w:rsidP="00B03E2D">
      <w:pPr>
        <w:rPr>
          <w:rFonts w:hint="eastAsia"/>
        </w:rPr>
      </w:pPr>
      <w:r w:rsidRPr="00B03E2D">
        <w:t>广东省作为经济与食品生产、消费的大省，其食品工业总产值已达到2600亿元，省内仅食品生产厂家就已逾12万家，庞大的生产基数无疑对食品加工及包装机械提出了大量需求。 同时，深圳作为广东省的枢纽都市，</w:t>
      </w:r>
      <w:proofErr w:type="gramStart"/>
      <w:r w:rsidRPr="00B03E2D">
        <w:t>更地处于</w:t>
      </w:r>
      <w:proofErr w:type="gramEnd"/>
      <w:r w:rsidRPr="00B03E2D">
        <w:t>粤港澳大湾区这一中国经济最具活力区域的关键心脏地带。博华展览隆重推出“2024深圳食品及加工包装展览会”，旨在汇聚业界精英，广纳四海资源共聚鹏城，引领行业迈向新的高峰。</w:t>
      </w:r>
    </w:p>
    <w:p w14:paraId="166BF591" w14:textId="77777777" w:rsidR="00F120C7" w:rsidRDefault="00F120C7" w:rsidP="002F04FE">
      <w:pPr>
        <w:rPr>
          <w:rFonts w:hint="eastAsia"/>
        </w:rPr>
      </w:pPr>
    </w:p>
    <w:p w14:paraId="2AC1FCD8" w14:textId="77777777" w:rsidR="00F120C7" w:rsidRPr="00F120C7" w:rsidRDefault="00F120C7" w:rsidP="00F120C7">
      <w:pPr>
        <w:rPr>
          <w:rFonts w:hint="eastAsia"/>
        </w:rPr>
      </w:pPr>
      <w:r w:rsidRPr="00F120C7">
        <w:t>本届展会将集结加工包装领域逾百家顶尖品牌，诸如永创、松川、</w:t>
      </w:r>
      <w:proofErr w:type="gramStart"/>
      <w:r w:rsidRPr="00F120C7">
        <w:t>遨</w:t>
      </w:r>
      <w:proofErr w:type="gramEnd"/>
      <w:r w:rsidRPr="00F120C7">
        <w:t>博、奥普思、封之都、巨业、楚天科技、和易包装等。这些企业将带来一系列先进的食品加工与包装设备，如智能协作机器人、机器人分拣装箱系统、机械手伺服开箱机、全自动码垛机、自走式缠绕机以及饮料智能包装生产解决方案等。通过现场操作演示与技术深度解析，精彩呈现包装材料革新、高端机械设备及前沿智能解决方案的最新成就与创新力量。</w:t>
      </w:r>
    </w:p>
    <w:p w14:paraId="4BBAE5CA" w14:textId="77777777" w:rsidR="003D0B4E" w:rsidRPr="00F120C7" w:rsidRDefault="003D0B4E" w:rsidP="002F04FE">
      <w:pPr>
        <w:rPr>
          <w:rFonts w:hint="eastAsia"/>
        </w:rPr>
      </w:pPr>
    </w:p>
    <w:p w14:paraId="17651514" w14:textId="1713ABA5" w:rsidR="00554831" w:rsidRDefault="00554831" w:rsidP="0055483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8AC8D9D" wp14:editId="266F886D">
            <wp:extent cx="3840000" cy="2559600"/>
            <wp:effectExtent l="0" t="0" r="0" b="0"/>
            <wp:docPr id="176697743" name="图片 2" descr="蓝色的椅子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7743" name="图片 2" descr="蓝色的椅子上&#10;&#10;低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5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4949" w14:textId="77777777" w:rsidR="00554831" w:rsidRPr="002F04FE" w:rsidRDefault="00554831" w:rsidP="002F04FE">
      <w:pPr>
        <w:rPr>
          <w:rFonts w:hint="eastAsia"/>
        </w:rPr>
      </w:pPr>
    </w:p>
    <w:p w14:paraId="2767387F" w14:textId="77777777" w:rsidR="00F120C7" w:rsidRPr="00F120C7" w:rsidRDefault="00F120C7" w:rsidP="00F120C7">
      <w:pPr>
        <w:rPr>
          <w:rFonts w:hint="eastAsia"/>
        </w:rPr>
      </w:pPr>
      <w:r w:rsidRPr="00F120C7">
        <w:t>展会同期，一系列活动精彩纷呈，例如：食品安全与绿色加工包装论坛、机器人技术助力食品领域产业升级对接会、食品加工包装在线供需配对会、食品饮料供应链可持续创新发展论坛等。论坛将邀请知名行业权威专家、领军企业代表以及产业链上下游的杰出供应商和服务商精英，他们将就绿色包装与预制食品的创新路径、食品加工包装供应链的优化策略、包装设计的可持续发展理念、</w:t>
      </w:r>
      <w:proofErr w:type="gramStart"/>
      <w:r w:rsidRPr="00F120C7">
        <w:t>数智化</w:t>
      </w:r>
      <w:proofErr w:type="gramEnd"/>
      <w:r w:rsidRPr="00F120C7">
        <w:t>转型与升级等前沿议题进行积极探讨，分享各自观点，展望行业发展趋势。</w:t>
      </w:r>
    </w:p>
    <w:p w14:paraId="4F6A35D8" w14:textId="77777777" w:rsidR="00F120C7" w:rsidRPr="002F04FE" w:rsidRDefault="00F120C7" w:rsidP="002F04FE">
      <w:pPr>
        <w:rPr>
          <w:rFonts w:hint="eastAsia"/>
        </w:rPr>
      </w:pPr>
    </w:p>
    <w:p w14:paraId="35EDAE2E" w14:textId="22689D0D" w:rsidR="002F04FE" w:rsidRDefault="002F04FE" w:rsidP="002F04FE">
      <w:pPr>
        <w:rPr>
          <w:rFonts w:hint="eastAsia"/>
        </w:rPr>
      </w:pPr>
      <w:r w:rsidRPr="002F04FE">
        <w:rPr>
          <w:rFonts w:hint="eastAsia"/>
        </w:rPr>
        <w:t>更多活动详情和展会资讯，请关注展会官方网站www.propakchina.com/sz和展会</w:t>
      </w:r>
      <w:proofErr w:type="gramStart"/>
      <w:r w:rsidRPr="002F04FE">
        <w:rPr>
          <w:rFonts w:hint="eastAsia"/>
        </w:rPr>
        <w:t>官方微信</w:t>
      </w:r>
      <w:proofErr w:type="spellStart"/>
      <w:proofErr w:type="gramEnd"/>
      <w:r w:rsidRPr="002F04FE">
        <w:rPr>
          <w:rFonts w:hint="eastAsia"/>
        </w:rPr>
        <w:t>ProPakChina</w:t>
      </w:r>
      <w:proofErr w:type="spellEnd"/>
      <w:r w:rsidRPr="002F04FE">
        <w:rPr>
          <w:rFonts w:hint="eastAsia"/>
        </w:rPr>
        <w:t>以及"博华加工包装优选"小程序。</w:t>
      </w:r>
    </w:p>
    <w:p w14:paraId="7FC38170" w14:textId="77777777" w:rsidR="004A4925" w:rsidRPr="002F04FE" w:rsidRDefault="004A4925" w:rsidP="002F04FE">
      <w:pPr>
        <w:rPr>
          <w:rFonts w:hint="eastAsia"/>
        </w:rPr>
      </w:pPr>
    </w:p>
    <w:p w14:paraId="425615C1" w14:textId="27B4AA70" w:rsidR="00556B42" w:rsidRDefault="002F04FE" w:rsidP="002F04FE">
      <w:pPr>
        <w:rPr>
          <w:rFonts w:hint="eastAsia"/>
        </w:rPr>
      </w:pPr>
      <w:r w:rsidRPr="002F04FE">
        <w:rPr>
          <w:rFonts w:hint="eastAsia"/>
        </w:rPr>
        <w:t>2024年12月12-14日，期待与您相会于深圳国际会展中心</w:t>
      </w:r>
      <w:r w:rsidR="009A6C13">
        <w:rPr>
          <w:rFonts w:hint="eastAsia"/>
        </w:rPr>
        <w:t>（宝安新馆）</w:t>
      </w:r>
      <w:r w:rsidRPr="002F04FE">
        <w:rPr>
          <w:rFonts w:hint="eastAsia"/>
        </w:rPr>
        <w:t>！</w:t>
      </w:r>
    </w:p>
    <w:p w14:paraId="4201A7D6" w14:textId="77777777" w:rsidR="00617162" w:rsidRDefault="00617162" w:rsidP="002F04FE">
      <w:pPr>
        <w:rPr>
          <w:rFonts w:hint="eastAsia"/>
        </w:rPr>
      </w:pPr>
    </w:p>
    <w:p w14:paraId="461A0A24" w14:textId="63A4828B" w:rsidR="00617162" w:rsidRDefault="00617162" w:rsidP="00617162">
      <w:pPr>
        <w:rPr>
          <w:rFonts w:hint="eastAsia"/>
        </w:rPr>
      </w:pPr>
      <w:r>
        <w:rPr>
          <w:rFonts w:hint="eastAsia"/>
        </w:rPr>
        <w:t>媒体合作和</w:t>
      </w:r>
      <w:r w:rsidRPr="00F72053">
        <w:t>参观咨询：</w:t>
      </w:r>
    </w:p>
    <w:p w14:paraId="7003EC01" w14:textId="77777777" w:rsidR="00617162" w:rsidRDefault="00617162" w:rsidP="00617162">
      <w:pPr>
        <w:rPr>
          <w:rFonts w:hint="eastAsia"/>
        </w:rPr>
      </w:pPr>
      <w:r w:rsidRPr="00F72053">
        <w:t>吴洁华 女士</w:t>
      </w:r>
    </w:p>
    <w:p w14:paraId="6181D5E7" w14:textId="77777777" w:rsidR="00617162" w:rsidRDefault="00617162" w:rsidP="00617162">
      <w:pPr>
        <w:rPr>
          <w:rFonts w:hint="eastAsia"/>
        </w:rPr>
      </w:pPr>
      <w:r w:rsidRPr="00F72053">
        <w:t>上海博华国际展览有限公司</w:t>
      </w:r>
    </w:p>
    <w:p w14:paraId="4CF7DC5A" w14:textId="7BD7788D" w:rsidR="00617162" w:rsidRPr="00A37838" w:rsidRDefault="00617162" w:rsidP="00617162">
      <w:pPr>
        <w:rPr>
          <w:rFonts w:hint="eastAsia"/>
        </w:rPr>
      </w:pPr>
      <w:r w:rsidRPr="00F72053">
        <w:t xml:space="preserve">Tel: </w:t>
      </w:r>
      <w:r w:rsidR="00A37838">
        <w:rPr>
          <w:rFonts w:hint="eastAsia"/>
        </w:rPr>
        <w:t xml:space="preserve">021-33392283 / </w:t>
      </w:r>
      <w:r w:rsidR="00A37838" w:rsidRPr="00A37838">
        <w:t>13761612933</w:t>
      </w:r>
    </w:p>
    <w:p w14:paraId="5BCD55F0" w14:textId="77777777" w:rsidR="00617162" w:rsidRDefault="00617162" w:rsidP="00617162">
      <w:pPr>
        <w:rPr>
          <w:rFonts w:hint="eastAsia"/>
        </w:rPr>
      </w:pPr>
      <w:r w:rsidRPr="00F72053">
        <w:t>E-mail:</w:t>
      </w:r>
      <w:r>
        <w:rPr>
          <w:rFonts w:hint="eastAsia"/>
        </w:rPr>
        <w:t xml:space="preserve"> </w:t>
      </w:r>
      <w:hyperlink r:id="rId9" w:history="1">
        <w:r w:rsidRPr="00F72053">
          <w:rPr>
            <w:rStyle w:val="af3"/>
          </w:rPr>
          <w:t>Jessie.Wu@imsinoexpo.com</w:t>
        </w:r>
      </w:hyperlink>
    </w:p>
    <w:p w14:paraId="6F66D1F2" w14:textId="77777777" w:rsidR="00617162" w:rsidRDefault="00617162" w:rsidP="00617162">
      <w:pPr>
        <w:rPr>
          <w:rFonts w:hint="eastAsia"/>
        </w:rPr>
      </w:pPr>
    </w:p>
    <w:p w14:paraId="2C564A02" w14:textId="77777777" w:rsidR="00617162" w:rsidRPr="00617162" w:rsidRDefault="00617162" w:rsidP="002F04FE">
      <w:pPr>
        <w:rPr>
          <w:rFonts w:hint="eastAsia"/>
        </w:rPr>
      </w:pPr>
    </w:p>
    <w:sectPr w:rsidR="00617162" w:rsidRPr="0061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92C5" w14:textId="77777777" w:rsidR="003711F3" w:rsidRDefault="003711F3" w:rsidP="002F04FE">
      <w:pPr>
        <w:rPr>
          <w:rFonts w:hint="eastAsia"/>
        </w:rPr>
      </w:pPr>
      <w:r>
        <w:separator/>
      </w:r>
    </w:p>
  </w:endnote>
  <w:endnote w:type="continuationSeparator" w:id="0">
    <w:p w14:paraId="439BCFB4" w14:textId="77777777" w:rsidR="003711F3" w:rsidRDefault="003711F3" w:rsidP="002F04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805C" w14:textId="77777777" w:rsidR="003711F3" w:rsidRDefault="003711F3" w:rsidP="002F04FE">
      <w:pPr>
        <w:rPr>
          <w:rFonts w:hint="eastAsia"/>
        </w:rPr>
      </w:pPr>
      <w:r>
        <w:separator/>
      </w:r>
    </w:p>
  </w:footnote>
  <w:footnote w:type="continuationSeparator" w:id="0">
    <w:p w14:paraId="3E3A33A9" w14:textId="77777777" w:rsidR="003711F3" w:rsidRDefault="003711F3" w:rsidP="002F04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CAF"/>
    <w:rsid w:val="00003880"/>
    <w:rsid w:val="00004457"/>
    <w:rsid w:val="00043E75"/>
    <w:rsid w:val="00091A2F"/>
    <w:rsid w:val="000E424F"/>
    <w:rsid w:val="00100E13"/>
    <w:rsid w:val="001417B4"/>
    <w:rsid w:val="0014421A"/>
    <w:rsid w:val="001449B2"/>
    <w:rsid w:val="00184EE8"/>
    <w:rsid w:val="001C7225"/>
    <w:rsid w:val="002841C3"/>
    <w:rsid w:val="002C0131"/>
    <w:rsid w:val="002F04FE"/>
    <w:rsid w:val="00310D2B"/>
    <w:rsid w:val="003255B1"/>
    <w:rsid w:val="0034733C"/>
    <w:rsid w:val="00352C5F"/>
    <w:rsid w:val="003711F3"/>
    <w:rsid w:val="003B0D57"/>
    <w:rsid w:val="003C1CED"/>
    <w:rsid w:val="003C7C2A"/>
    <w:rsid w:val="003D0B4E"/>
    <w:rsid w:val="003E07B5"/>
    <w:rsid w:val="003F32FE"/>
    <w:rsid w:val="004374EE"/>
    <w:rsid w:val="004410EF"/>
    <w:rsid w:val="004515CF"/>
    <w:rsid w:val="00472F32"/>
    <w:rsid w:val="00481B47"/>
    <w:rsid w:val="00490470"/>
    <w:rsid w:val="004A4925"/>
    <w:rsid w:val="004C4A79"/>
    <w:rsid w:val="00554831"/>
    <w:rsid w:val="00556B42"/>
    <w:rsid w:val="00564153"/>
    <w:rsid w:val="0056659D"/>
    <w:rsid w:val="00576506"/>
    <w:rsid w:val="00590E63"/>
    <w:rsid w:val="005A0703"/>
    <w:rsid w:val="005B4125"/>
    <w:rsid w:val="005C70ED"/>
    <w:rsid w:val="005F1200"/>
    <w:rsid w:val="00617162"/>
    <w:rsid w:val="00645DEB"/>
    <w:rsid w:val="00653164"/>
    <w:rsid w:val="00677DD0"/>
    <w:rsid w:val="006926E0"/>
    <w:rsid w:val="00695AF9"/>
    <w:rsid w:val="006A5FAD"/>
    <w:rsid w:val="006B45E8"/>
    <w:rsid w:val="006B5BAE"/>
    <w:rsid w:val="006C6804"/>
    <w:rsid w:val="0070344A"/>
    <w:rsid w:val="007035C7"/>
    <w:rsid w:val="0073211A"/>
    <w:rsid w:val="00736548"/>
    <w:rsid w:val="00756543"/>
    <w:rsid w:val="00756DFA"/>
    <w:rsid w:val="0075709D"/>
    <w:rsid w:val="007C262D"/>
    <w:rsid w:val="00893776"/>
    <w:rsid w:val="008C7CAF"/>
    <w:rsid w:val="008E2526"/>
    <w:rsid w:val="008E4F2B"/>
    <w:rsid w:val="00951D34"/>
    <w:rsid w:val="00967BCE"/>
    <w:rsid w:val="00967CEC"/>
    <w:rsid w:val="00972782"/>
    <w:rsid w:val="00982F3B"/>
    <w:rsid w:val="00987788"/>
    <w:rsid w:val="009A27AE"/>
    <w:rsid w:val="009A6C13"/>
    <w:rsid w:val="009B54F7"/>
    <w:rsid w:val="009C0731"/>
    <w:rsid w:val="00A13E63"/>
    <w:rsid w:val="00A143BD"/>
    <w:rsid w:val="00A3385B"/>
    <w:rsid w:val="00A37838"/>
    <w:rsid w:val="00A46DA1"/>
    <w:rsid w:val="00A50E15"/>
    <w:rsid w:val="00A73A60"/>
    <w:rsid w:val="00A83FE4"/>
    <w:rsid w:val="00A95B0B"/>
    <w:rsid w:val="00AA112C"/>
    <w:rsid w:val="00AA1B64"/>
    <w:rsid w:val="00AA2D89"/>
    <w:rsid w:val="00AB1672"/>
    <w:rsid w:val="00AF0D81"/>
    <w:rsid w:val="00B03E2D"/>
    <w:rsid w:val="00B66D5A"/>
    <w:rsid w:val="00BB02A2"/>
    <w:rsid w:val="00C1203C"/>
    <w:rsid w:val="00C16D3F"/>
    <w:rsid w:val="00C224FF"/>
    <w:rsid w:val="00C2772D"/>
    <w:rsid w:val="00C34605"/>
    <w:rsid w:val="00C72A78"/>
    <w:rsid w:val="00CC2C7D"/>
    <w:rsid w:val="00CD3567"/>
    <w:rsid w:val="00CD6236"/>
    <w:rsid w:val="00D14C61"/>
    <w:rsid w:val="00D57900"/>
    <w:rsid w:val="00D853AC"/>
    <w:rsid w:val="00D91A49"/>
    <w:rsid w:val="00DA354D"/>
    <w:rsid w:val="00DC157C"/>
    <w:rsid w:val="00E01EBE"/>
    <w:rsid w:val="00E13F96"/>
    <w:rsid w:val="00E26615"/>
    <w:rsid w:val="00E335E2"/>
    <w:rsid w:val="00E47390"/>
    <w:rsid w:val="00E56568"/>
    <w:rsid w:val="00E60DD0"/>
    <w:rsid w:val="00E90DAF"/>
    <w:rsid w:val="00EA3A2A"/>
    <w:rsid w:val="00EA7CBB"/>
    <w:rsid w:val="00ED7DE9"/>
    <w:rsid w:val="00EE7FA8"/>
    <w:rsid w:val="00F043DC"/>
    <w:rsid w:val="00F120C7"/>
    <w:rsid w:val="00F32A36"/>
    <w:rsid w:val="00F33A07"/>
    <w:rsid w:val="00F34E5E"/>
    <w:rsid w:val="00F84EFA"/>
    <w:rsid w:val="00FE14A2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07614"/>
  <w15:chartTrackingRefBased/>
  <w15:docId w15:val="{92AE71F3-FB69-43C3-ADAA-EDA8750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A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A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A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A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A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A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A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7C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7C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04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04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0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04F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73A60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73A60"/>
    <w:rPr>
      <w:rFonts w:ascii="Courier New" w:hAnsi="Courier New" w:cs="Courier New"/>
      <w:sz w:val="20"/>
      <w:szCs w:val="20"/>
    </w:rPr>
  </w:style>
  <w:style w:type="paragraph" w:styleId="af2">
    <w:name w:val="Revision"/>
    <w:hidden/>
    <w:uiPriority w:val="99"/>
    <w:semiHidden/>
    <w:rsid w:val="0014421A"/>
  </w:style>
  <w:style w:type="character" w:styleId="af3">
    <w:name w:val="Hyperlink"/>
    <w:basedOn w:val="a0"/>
    <w:uiPriority w:val="99"/>
    <w:unhideWhenUsed/>
    <w:qFormat/>
    <w:rsid w:val="00617162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8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ssie.Wu@imsinoexp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F6B3-3CF4-4373-83DB-8AE095A3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Mojo</dc:creator>
  <cp:keywords/>
  <dc:description/>
  <cp:lastModifiedBy>mojo</cp:lastModifiedBy>
  <cp:revision>69</cp:revision>
  <dcterms:created xsi:type="dcterms:W3CDTF">2024-11-12T08:27:00Z</dcterms:created>
  <dcterms:modified xsi:type="dcterms:W3CDTF">2024-11-15T16:30:00Z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2024-11-12T03:48:12Z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a10cf205-dce8-44cc-b534-f8277e231d20</vt:lpwstr>
  </property>
  <property fmtid="{D5CDD505-2E9C-101B-9397-08002B2CF9AE}" pid="8" name="MSIP_Label_2bbab825-a111-45e4-86a1-18cee0005896_ContentBits">
    <vt:lpwstr>2</vt:lpwstr>
  </property>
</Properties>
</file>